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hint="eastAsia" w:ascii="方正小标宋简体" w:eastAsia="方正小标宋简体"/>
          <w:color w:val="auto"/>
          <w:sz w:val="44"/>
          <w:szCs w:val="44"/>
        </w:rPr>
      </w:pPr>
    </w:p>
    <w:p>
      <w:pPr>
        <w:spacing w:line="600" w:lineRule="exact"/>
        <w:ind w:firstLine="880" w:firstLineChars="200"/>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rPr>
        <w:t>资阳市</w:t>
      </w:r>
      <w:r>
        <w:rPr>
          <w:rFonts w:hint="eastAsia" w:ascii="方正小标宋简体" w:eastAsia="方正小标宋简体"/>
          <w:color w:val="auto"/>
          <w:sz w:val="44"/>
          <w:szCs w:val="44"/>
          <w:lang w:eastAsia="zh-CN"/>
        </w:rPr>
        <w:t>精神病医院</w:t>
      </w:r>
    </w:p>
    <w:p>
      <w:pPr>
        <w:spacing w:line="600" w:lineRule="exact"/>
        <w:ind w:firstLine="880" w:firstLineChars="200"/>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20</w:t>
      </w:r>
      <w:r>
        <w:rPr>
          <w:rFonts w:ascii="方正小标宋简体" w:eastAsia="方正小标宋简体"/>
          <w:color w:val="auto"/>
          <w:sz w:val="44"/>
          <w:szCs w:val="44"/>
        </w:rPr>
        <w:t>2</w:t>
      </w:r>
      <w:r>
        <w:rPr>
          <w:rFonts w:hint="eastAsia" w:ascii="方正小标宋简体" w:eastAsia="方正小标宋简体"/>
          <w:color w:val="auto"/>
          <w:sz w:val="44"/>
          <w:szCs w:val="44"/>
        </w:rPr>
        <w:t>3年单位预算编制说明</w:t>
      </w:r>
    </w:p>
    <w:p>
      <w:pPr>
        <w:spacing w:line="600" w:lineRule="exact"/>
        <w:ind w:firstLine="640" w:firstLineChars="200"/>
        <w:rPr>
          <w:rFonts w:hint="eastAsia" w:ascii="方正仿宋简体" w:eastAsia="方正仿宋简体"/>
          <w:color w:val="auto"/>
          <w:sz w:val="32"/>
          <w:szCs w:val="32"/>
        </w:rPr>
      </w:pPr>
    </w:p>
    <w:p>
      <w:pPr>
        <w:spacing w:line="600" w:lineRule="exact"/>
        <w:ind w:firstLine="640" w:firstLineChars="200"/>
        <w:rPr>
          <w:rFonts w:eastAsia="黑体"/>
          <w:color w:val="auto"/>
          <w:sz w:val="32"/>
          <w:szCs w:val="32"/>
        </w:rPr>
      </w:pPr>
      <w:r>
        <w:rPr>
          <w:rFonts w:eastAsia="黑体"/>
          <w:color w:val="auto"/>
          <w:sz w:val="32"/>
          <w:szCs w:val="32"/>
        </w:rPr>
        <w:t>一、基本职能及主要工作</w:t>
      </w:r>
    </w:p>
    <w:p>
      <w:pPr>
        <w:spacing w:line="600" w:lineRule="exact"/>
        <w:ind w:left="596" w:leftChars="284"/>
        <w:rPr>
          <w:rFonts w:eastAsia="方正楷体简体"/>
          <w:b/>
          <w:color w:val="auto"/>
          <w:sz w:val="32"/>
          <w:szCs w:val="32"/>
        </w:rPr>
      </w:pPr>
      <w:r>
        <w:rPr>
          <w:rFonts w:eastAsia="方正楷体简体"/>
          <w:b/>
          <w:color w:val="auto"/>
          <w:sz w:val="32"/>
          <w:szCs w:val="32"/>
        </w:rPr>
        <w:t>（一）职能简介</w:t>
      </w:r>
    </w:p>
    <w:p>
      <w:pPr>
        <w:spacing w:line="600" w:lineRule="exact"/>
        <w:ind w:firstLine="640" w:firstLineChars="200"/>
        <w:rPr>
          <w:rFonts w:eastAsia="方正仿宋简体"/>
          <w:color w:val="auto"/>
          <w:kern w:val="0"/>
          <w:sz w:val="32"/>
          <w:szCs w:val="32"/>
        </w:rPr>
      </w:pPr>
      <w:r>
        <w:rPr>
          <w:rFonts w:hint="eastAsia" w:eastAsia="方正楷体简体"/>
          <w:b w:val="0"/>
          <w:bCs/>
          <w:color w:val="auto"/>
          <w:sz w:val="32"/>
          <w:szCs w:val="32"/>
          <w:lang w:val="en-US" w:eastAsia="zh-CN"/>
        </w:rPr>
        <w:t>1、</w:t>
      </w:r>
      <w:r>
        <w:rPr>
          <w:rFonts w:hint="eastAsia" w:eastAsia="方正仿宋简体"/>
          <w:color w:val="auto"/>
          <w:kern w:val="0"/>
          <w:sz w:val="32"/>
          <w:szCs w:val="32"/>
        </w:rPr>
        <w:t>承担着全市辖区内无劳动能力、无收入来源、无法定赡养人（抚养人）或赡养（抚养）人无赡养（抚养）能力的“三无”精神病患者、流浪乞讨精神病患者和优抚对象中的精神病患者</w:t>
      </w:r>
      <w:bookmarkStart w:id="0" w:name="_GoBack"/>
      <w:bookmarkEnd w:id="0"/>
      <w:r>
        <w:rPr>
          <w:rFonts w:hint="eastAsia" w:eastAsia="方正仿宋简体"/>
          <w:color w:val="auto"/>
          <w:kern w:val="0"/>
          <w:sz w:val="32"/>
          <w:szCs w:val="32"/>
        </w:rPr>
        <w:t>收治、收养任务</w:t>
      </w:r>
      <w:r>
        <w:rPr>
          <w:rFonts w:hint="eastAsia" w:eastAsia="方正仿宋简体"/>
          <w:color w:val="auto"/>
          <w:kern w:val="0"/>
          <w:sz w:val="32"/>
          <w:szCs w:val="32"/>
          <w:lang w:eastAsia="zh-CN"/>
        </w:rPr>
        <w:t>。</w:t>
      </w:r>
    </w:p>
    <w:p>
      <w:pPr>
        <w:numPr>
          <w:numId w:val="0"/>
        </w:numPr>
        <w:ind w:firstLine="640" w:firstLineChars="200"/>
        <w:rPr>
          <w:rFonts w:hint="eastAsia" w:eastAsia="方正仿宋简体"/>
          <w:color w:val="auto"/>
          <w:kern w:val="0"/>
          <w:sz w:val="32"/>
          <w:szCs w:val="32"/>
          <w:lang w:eastAsia="zh-CN"/>
        </w:rPr>
      </w:pPr>
      <w:r>
        <w:rPr>
          <w:rFonts w:hint="eastAsia" w:eastAsia="方正仿宋简体"/>
          <w:color w:val="auto"/>
          <w:kern w:val="0"/>
          <w:sz w:val="32"/>
          <w:szCs w:val="32"/>
          <w:lang w:val="en-US" w:eastAsia="zh-CN"/>
        </w:rPr>
        <w:t>2、</w:t>
      </w:r>
      <w:r>
        <w:rPr>
          <w:rFonts w:hint="eastAsia" w:eastAsia="方正仿宋简体"/>
          <w:color w:val="auto"/>
          <w:kern w:val="0"/>
          <w:sz w:val="32"/>
          <w:szCs w:val="32"/>
          <w:lang w:eastAsia="zh-CN"/>
        </w:rPr>
        <w:t>肩负全市精神卫生疾病的预防、治疗、康复、健康教育及全市精神卫生业务指导工作。</w:t>
      </w:r>
    </w:p>
    <w:p>
      <w:pPr>
        <w:numPr>
          <w:numId w:val="0"/>
        </w:numPr>
        <w:ind w:firstLine="640" w:firstLineChars="200"/>
        <w:rPr>
          <w:rFonts w:hint="eastAsia" w:eastAsia="方正仿宋简体"/>
          <w:color w:val="auto"/>
          <w:kern w:val="0"/>
          <w:sz w:val="32"/>
          <w:szCs w:val="32"/>
          <w:lang w:eastAsia="zh-CN"/>
        </w:rPr>
      </w:pPr>
      <w:r>
        <w:rPr>
          <w:rFonts w:hint="eastAsia" w:eastAsia="方正仿宋简体"/>
          <w:color w:val="auto"/>
          <w:kern w:val="0"/>
          <w:sz w:val="32"/>
          <w:szCs w:val="32"/>
          <w:lang w:val="en-US" w:eastAsia="zh-CN"/>
        </w:rPr>
        <w:t>3、</w:t>
      </w:r>
      <w:r>
        <w:rPr>
          <w:rFonts w:hint="eastAsia" w:eastAsia="方正仿宋简体"/>
          <w:color w:val="auto"/>
          <w:kern w:val="0"/>
          <w:sz w:val="32"/>
          <w:szCs w:val="32"/>
          <w:lang w:eastAsia="zh-CN"/>
        </w:rPr>
        <w:t>为失能、半失能老人提供集体居住场所，为患有老年疾病的患者提供长期医疗、护理、健康咨询、康复保健、临终关怀等医疗服务，同时开展老年生活护理、托老、养老等社区服务。</w:t>
      </w:r>
    </w:p>
    <w:p>
      <w:pPr>
        <w:spacing w:line="600" w:lineRule="exact"/>
        <w:ind w:firstLine="617" w:firstLineChars="192"/>
        <w:rPr>
          <w:rFonts w:eastAsia="方正楷体简体"/>
          <w:b/>
          <w:color w:val="auto"/>
          <w:sz w:val="32"/>
          <w:szCs w:val="32"/>
        </w:rPr>
      </w:pPr>
      <w:r>
        <w:rPr>
          <w:rFonts w:eastAsia="方正楷体简体"/>
          <w:b/>
          <w:color w:val="auto"/>
          <w:sz w:val="32"/>
          <w:szCs w:val="32"/>
        </w:rPr>
        <w:t>（二）202</w:t>
      </w:r>
      <w:r>
        <w:rPr>
          <w:rFonts w:hint="eastAsia" w:eastAsia="方正楷体简体"/>
          <w:b/>
          <w:color w:val="auto"/>
          <w:sz w:val="32"/>
          <w:szCs w:val="32"/>
        </w:rPr>
        <w:t>3</w:t>
      </w:r>
      <w:r>
        <w:rPr>
          <w:rFonts w:eastAsia="方正楷体简体"/>
          <w:b/>
          <w:color w:val="auto"/>
          <w:sz w:val="32"/>
          <w:szCs w:val="32"/>
        </w:rPr>
        <w:t>年重点工作</w:t>
      </w:r>
    </w:p>
    <w:p>
      <w:pPr>
        <w:numPr>
          <w:ilvl w:val="0"/>
          <w:numId w:val="0"/>
        </w:numPr>
        <w:ind w:firstLine="640" w:firstLineChars="200"/>
        <w:rPr>
          <w:rFonts w:hint="eastAsia" w:ascii="Times New Roman" w:hAnsi="Times New Roman" w:eastAsia="方正仿宋简体" w:cs="Times New Roman"/>
          <w:color w:val="auto"/>
          <w:kern w:val="0"/>
          <w:sz w:val="32"/>
          <w:szCs w:val="32"/>
          <w:rtl w:val="0"/>
          <w:lang w:val="en-US" w:eastAsia="zh-CN"/>
        </w:rPr>
      </w:pPr>
      <w:r>
        <w:rPr>
          <w:rFonts w:hint="eastAsia" w:eastAsia="方正仿宋简体" w:cs="Times New Roman"/>
          <w:color w:val="auto"/>
          <w:kern w:val="0"/>
          <w:sz w:val="32"/>
          <w:szCs w:val="32"/>
          <w:lang w:val="en-US" w:eastAsia="zh-CN"/>
        </w:rPr>
        <w:t>1、</w:t>
      </w:r>
      <w:r>
        <w:rPr>
          <w:rFonts w:hint="eastAsia" w:ascii="方正楷体简体" w:hAnsi="方正楷体简体" w:eastAsia="方正楷体简体" w:cs="方正楷体简体"/>
          <w:b/>
          <w:bCs/>
          <w:color w:val="auto"/>
          <w:kern w:val="2"/>
          <w:sz w:val="32"/>
          <w:szCs w:val="32"/>
          <w:rtl w:val="0"/>
          <w:lang w:val="en-US" w:eastAsia="zh-CN" w:bidi="ar-SA"/>
        </w:rPr>
        <w:t>科学精准加强优势专科建设，为品牌提升提供技术保障。</w:t>
      </w:r>
      <w:r>
        <w:rPr>
          <w:rFonts w:hint="eastAsia" w:ascii="Times New Roman" w:hAnsi="Times New Roman" w:eastAsia="方正仿宋简体" w:cs="Times New Roman"/>
          <w:color w:val="auto"/>
          <w:kern w:val="0"/>
          <w:sz w:val="32"/>
          <w:szCs w:val="32"/>
          <w:rtl w:val="0"/>
          <w:lang w:val="en-US" w:eastAsia="zh-CN"/>
        </w:rPr>
        <w:t>加强“临床心理中心、睡眠障碍中心、未成年</w:t>
      </w:r>
      <w:r>
        <w:rPr>
          <w:rFonts w:hint="eastAsia" w:eastAsia="方正仿宋简体" w:cs="Times New Roman"/>
          <w:color w:val="auto"/>
          <w:kern w:val="0"/>
          <w:sz w:val="32"/>
          <w:szCs w:val="32"/>
          <w:rtl w:val="0"/>
          <w:lang w:val="en-US" w:eastAsia="zh-CN"/>
        </w:rPr>
        <w:t>人</w:t>
      </w:r>
      <w:r>
        <w:rPr>
          <w:rFonts w:hint="eastAsia" w:ascii="Times New Roman" w:hAnsi="Times New Roman" w:eastAsia="方正仿宋简体" w:cs="Times New Roman"/>
          <w:color w:val="auto"/>
          <w:kern w:val="0"/>
          <w:sz w:val="32"/>
          <w:szCs w:val="32"/>
          <w:rtl w:val="0"/>
          <w:lang w:val="en-US" w:eastAsia="zh-CN"/>
        </w:rPr>
        <w:t>心理辅导中心”（三中心）建设，利用临床心理优势专科，主动拓展服务面，提高社会认可度和知名度。</w:t>
      </w:r>
    </w:p>
    <w:p>
      <w:pPr>
        <w:numPr>
          <w:ilvl w:val="0"/>
          <w:numId w:val="0"/>
        </w:numPr>
        <w:ind w:firstLine="640" w:firstLineChars="200"/>
        <w:rPr>
          <w:rFonts w:hint="eastAsia" w:ascii="Times New Roman" w:hAnsi="Times New Roman" w:eastAsia="方正仿宋简体" w:cs="Times New Roman"/>
          <w:color w:val="auto"/>
          <w:kern w:val="0"/>
          <w:sz w:val="32"/>
          <w:szCs w:val="32"/>
          <w:rtl w:val="0"/>
          <w:lang w:val="en-US" w:eastAsia="zh-CN"/>
        </w:rPr>
      </w:pPr>
      <w:r>
        <w:rPr>
          <w:rFonts w:hint="eastAsia" w:eastAsia="方正仿宋简体" w:cs="Times New Roman"/>
          <w:color w:val="auto"/>
          <w:kern w:val="0"/>
          <w:sz w:val="32"/>
          <w:szCs w:val="32"/>
          <w:lang w:val="en-US" w:eastAsia="zh-CN"/>
        </w:rPr>
        <w:t>2、</w:t>
      </w:r>
      <w:r>
        <w:rPr>
          <w:rFonts w:hint="eastAsia" w:ascii="方正楷体简体" w:hAnsi="方正楷体简体" w:eastAsia="方正楷体简体" w:cs="方正楷体简体"/>
          <w:b/>
          <w:bCs/>
          <w:color w:val="auto"/>
          <w:kern w:val="2"/>
          <w:sz w:val="32"/>
          <w:szCs w:val="32"/>
          <w:rtl w:val="0"/>
          <w:lang w:val="en-US" w:eastAsia="zh-CN" w:bidi="ar-SA"/>
        </w:rPr>
        <w:t>多措并举开展名医培养引进，</w:t>
      </w:r>
      <w:r>
        <w:rPr>
          <w:rFonts w:hint="eastAsia" w:ascii="方正楷体简体" w:hAnsi="方正楷体简体" w:eastAsia="方正楷体简体" w:cs="方正楷体简体"/>
          <w:b/>
          <w:bCs/>
          <w:color w:val="auto"/>
          <w:sz w:val="32"/>
          <w:szCs w:val="32"/>
          <w:rtl w:val="0"/>
          <w:lang w:val="en-US" w:eastAsia="zh-CN"/>
        </w:rPr>
        <w:t>为品牌提升提供人才保障</w:t>
      </w:r>
      <w:r>
        <w:rPr>
          <w:rFonts w:hint="eastAsia" w:ascii="方正楷体简体" w:hAnsi="方正楷体简体" w:eastAsia="方正楷体简体" w:cs="方正楷体简体"/>
          <w:b/>
          <w:bCs/>
          <w:color w:val="auto"/>
          <w:kern w:val="2"/>
          <w:sz w:val="32"/>
          <w:szCs w:val="32"/>
          <w:rtl w:val="0"/>
          <w:lang w:val="en-US" w:eastAsia="zh-CN" w:bidi="ar-SA"/>
        </w:rPr>
        <w:t>。</w:t>
      </w:r>
      <w:r>
        <w:rPr>
          <w:rFonts w:hint="eastAsia" w:ascii="Times New Roman" w:hAnsi="Times New Roman" w:eastAsia="方正仿宋简体" w:cs="Times New Roman"/>
          <w:color w:val="auto"/>
          <w:kern w:val="0"/>
          <w:sz w:val="32"/>
          <w:szCs w:val="32"/>
          <w:rtl w:val="0"/>
          <w:lang w:val="en-US" w:eastAsia="zh-CN"/>
        </w:rPr>
        <w:t>大力开展“传帮带”工程，推动院内名医快速成才。开展成熟性名医引进工程，把握“招之能来、来之能战、战之能胜”原则。用好绩效分配激励名医施展才能，激发干事创业热情，稳定名医队伍，打造一批学科带头人，营造健康良好的名医工作环境。</w:t>
      </w:r>
    </w:p>
    <w:p>
      <w:pPr>
        <w:numPr>
          <w:ilvl w:val="0"/>
          <w:numId w:val="0"/>
        </w:numPr>
        <w:ind w:firstLine="640" w:firstLineChars="200"/>
        <w:rPr>
          <w:rFonts w:hint="default" w:ascii="Times New Roman" w:hAnsi="Times New Roman" w:eastAsia="方正仿宋简体" w:cs="Times New Roman"/>
          <w:color w:val="auto"/>
          <w:kern w:val="0"/>
          <w:sz w:val="32"/>
          <w:szCs w:val="32"/>
          <w:lang w:val="en-US" w:eastAsia="zh-CN"/>
        </w:rPr>
      </w:pPr>
      <w:r>
        <w:rPr>
          <w:rFonts w:hint="eastAsia" w:eastAsia="方正仿宋简体" w:cs="Times New Roman"/>
          <w:color w:val="auto"/>
          <w:kern w:val="0"/>
          <w:sz w:val="32"/>
          <w:szCs w:val="32"/>
          <w:rtl w:val="0"/>
          <w:lang w:val="en-US" w:eastAsia="zh-CN"/>
        </w:rPr>
        <w:t>3、</w:t>
      </w:r>
      <w:r>
        <w:rPr>
          <w:rFonts w:hint="eastAsia" w:ascii="方正楷体简体" w:hAnsi="方正楷体简体" w:eastAsia="方正楷体简体" w:cs="方正楷体简体"/>
          <w:b/>
          <w:bCs/>
          <w:color w:val="auto"/>
          <w:kern w:val="2"/>
          <w:sz w:val="32"/>
          <w:szCs w:val="32"/>
          <w:rtl w:val="0"/>
          <w:lang w:val="en-US" w:eastAsia="zh-CN" w:bidi="ar-SA"/>
        </w:rPr>
        <w:t>强化宣传力度塑造医院形象，为品牌提升提供舆论保障。</w:t>
      </w:r>
      <w:r>
        <w:rPr>
          <w:rFonts w:hint="eastAsia" w:eastAsia="方正仿宋简体" w:cs="Times New Roman"/>
          <w:color w:val="auto"/>
          <w:kern w:val="0"/>
          <w:sz w:val="32"/>
          <w:szCs w:val="32"/>
          <w:rtl w:val="0"/>
          <w:lang w:val="en-US" w:eastAsia="zh-CN"/>
        </w:rPr>
        <w:t>组建兼职宣传队伍，打造宣传新格局，加强培育医院网红大V，讲好医院故事，传播好医院声音。深化与媒体、网站等平台合作力度，主动争取主流媒体资源，更快、更广、多层次、全方位进行宣传</w:t>
      </w:r>
      <w:r>
        <w:rPr>
          <w:rFonts w:hint="eastAsia" w:ascii="Times New Roman" w:hAnsi="Times New Roman" w:eastAsia="方正仿宋简体" w:cs="Times New Roman"/>
          <w:color w:val="auto"/>
          <w:kern w:val="0"/>
          <w:sz w:val="32"/>
          <w:szCs w:val="32"/>
          <w:rtl w:val="0"/>
          <w:lang w:val="en-US" w:eastAsia="zh-CN"/>
        </w:rPr>
        <w:t>。</w:t>
      </w:r>
    </w:p>
    <w:p>
      <w:pPr>
        <w:numPr>
          <w:ilvl w:val="0"/>
          <w:numId w:val="0"/>
        </w:numPr>
        <w:ind w:firstLine="640" w:firstLineChars="200"/>
        <w:rPr>
          <w:rFonts w:hint="default" w:ascii="Times New Roman" w:hAnsi="Times New Roman" w:eastAsia="方正仿宋简体" w:cs="Times New Roman"/>
          <w:color w:val="auto"/>
          <w:kern w:val="0"/>
          <w:sz w:val="32"/>
          <w:szCs w:val="32"/>
          <w:lang w:val="en-US" w:eastAsia="zh-CN"/>
        </w:rPr>
      </w:pPr>
      <w:r>
        <w:rPr>
          <w:rFonts w:hint="eastAsia" w:eastAsia="方正仿宋简体" w:cs="Times New Roman"/>
          <w:color w:val="auto"/>
          <w:kern w:val="0"/>
          <w:sz w:val="32"/>
          <w:szCs w:val="32"/>
          <w:rtl w:val="0"/>
          <w:lang w:val="en-US" w:eastAsia="zh-CN"/>
        </w:rPr>
        <w:t>4、</w:t>
      </w:r>
      <w:r>
        <w:rPr>
          <w:rFonts w:hint="eastAsia" w:ascii="方正楷体简体" w:hAnsi="方正楷体简体" w:eastAsia="方正楷体简体" w:cs="方正楷体简体"/>
          <w:b/>
          <w:bCs/>
          <w:color w:val="auto"/>
          <w:kern w:val="2"/>
          <w:sz w:val="32"/>
          <w:szCs w:val="32"/>
          <w:rtl w:val="0"/>
          <w:lang w:val="en-US" w:eastAsia="zh-CN" w:bidi="ar-SA"/>
        </w:rPr>
        <w:t>坚守底线筑牢发展基石，为品牌建设提升提供安全保障。</w:t>
      </w:r>
      <w:r>
        <w:rPr>
          <w:rFonts w:hint="eastAsia" w:ascii="Times New Roman" w:hAnsi="Times New Roman" w:eastAsia="方正仿宋简体" w:cs="Times New Roman"/>
          <w:color w:val="auto"/>
          <w:sz w:val="32"/>
          <w:szCs w:val="32"/>
          <w:highlight w:val="none"/>
          <w:rtl w:val="0"/>
          <w:lang w:val="en-US" w:eastAsia="zh-CN"/>
        </w:rPr>
        <w:t>矢志不渝坚持安全底线，将安全措施细化到具体工作中，确保医疗安全、院感安全、施工现场安全、食品安全等，做好新冠病毒感染医疗救治服务，为医院各项事业顺利开展提供坚实安全保障。</w:t>
      </w:r>
    </w:p>
    <w:p>
      <w:pPr>
        <w:spacing w:line="600" w:lineRule="exact"/>
        <w:ind w:firstLine="640" w:firstLineChars="200"/>
        <w:rPr>
          <w:rFonts w:eastAsia="黑体"/>
          <w:color w:val="auto"/>
          <w:sz w:val="32"/>
          <w:szCs w:val="32"/>
        </w:rPr>
      </w:pPr>
      <w:r>
        <w:rPr>
          <w:rFonts w:eastAsia="黑体"/>
          <w:color w:val="auto"/>
          <w:sz w:val="32"/>
          <w:szCs w:val="32"/>
        </w:rPr>
        <w:t>二、收支预算情况</w:t>
      </w:r>
      <w:r>
        <w:rPr>
          <w:rFonts w:hint="eastAsia" w:eastAsia="黑体"/>
          <w:color w:val="auto"/>
          <w:sz w:val="32"/>
          <w:szCs w:val="32"/>
        </w:rPr>
        <w:t>说明</w:t>
      </w:r>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rPr>
        <w:t>按照综合预算的原则，</w:t>
      </w:r>
      <w:r>
        <w:rPr>
          <w:rFonts w:hint="eastAsia" w:eastAsia="方正仿宋简体"/>
          <w:color w:val="auto"/>
          <w:sz w:val="32"/>
          <w:szCs w:val="32"/>
          <w:lang w:eastAsia="zh-CN"/>
        </w:rPr>
        <w:t>资阳市精神病医院</w:t>
      </w:r>
      <w:r>
        <w:rPr>
          <w:rFonts w:hint="eastAsia" w:eastAsia="方正仿宋简体"/>
          <w:color w:val="auto"/>
          <w:sz w:val="32"/>
          <w:szCs w:val="32"/>
        </w:rPr>
        <w:t>所有收入和支出均纳入单位预算管理。收入包括：一般公共预算拨款收入、事业收入；支出包括：</w:t>
      </w:r>
      <w:r>
        <w:rPr>
          <w:rFonts w:hint="eastAsia" w:eastAsia="方正仿宋简体"/>
          <w:color w:val="auto"/>
          <w:sz w:val="32"/>
          <w:szCs w:val="32"/>
          <w:lang w:eastAsia="zh-CN"/>
        </w:rPr>
        <w:t>卫生健康支出</w:t>
      </w:r>
      <w:r>
        <w:rPr>
          <w:rFonts w:hint="eastAsia" w:eastAsia="方正仿宋简体"/>
          <w:color w:val="auto"/>
          <w:sz w:val="32"/>
          <w:szCs w:val="32"/>
        </w:rPr>
        <w:t>。</w:t>
      </w:r>
      <w:r>
        <w:rPr>
          <w:rFonts w:hint="eastAsia" w:eastAsia="方正仿宋简体"/>
          <w:color w:val="auto"/>
          <w:sz w:val="32"/>
          <w:szCs w:val="32"/>
          <w:lang w:eastAsia="zh-CN"/>
        </w:rPr>
        <w:t>资阳市精神病医院</w:t>
      </w:r>
      <w:r>
        <w:rPr>
          <w:rFonts w:hint="eastAsia" w:eastAsia="方正仿宋简体"/>
          <w:color w:val="auto"/>
          <w:sz w:val="32"/>
          <w:szCs w:val="32"/>
        </w:rPr>
        <w:t>20</w:t>
      </w:r>
      <w:r>
        <w:rPr>
          <w:rFonts w:eastAsia="方正仿宋简体"/>
          <w:color w:val="auto"/>
          <w:sz w:val="32"/>
          <w:szCs w:val="32"/>
        </w:rPr>
        <w:t>2</w:t>
      </w:r>
      <w:r>
        <w:rPr>
          <w:rFonts w:hint="eastAsia" w:eastAsia="方正仿宋简体"/>
          <w:color w:val="auto"/>
          <w:sz w:val="32"/>
          <w:szCs w:val="32"/>
        </w:rPr>
        <w:t>3年收支总预算</w:t>
      </w:r>
      <w:r>
        <w:rPr>
          <w:rFonts w:hint="eastAsia" w:eastAsia="方正仿宋简体"/>
          <w:color w:val="auto"/>
          <w:sz w:val="32"/>
          <w:szCs w:val="32"/>
          <w:lang w:val="en-US" w:eastAsia="zh-CN"/>
        </w:rPr>
        <w:t>10,506.68</w:t>
      </w:r>
      <w:r>
        <w:rPr>
          <w:rFonts w:hint="eastAsia" w:eastAsia="方正仿宋简体"/>
          <w:color w:val="auto"/>
          <w:sz w:val="32"/>
          <w:szCs w:val="32"/>
        </w:rPr>
        <w:t>万元，比2022年收支预算总数增加</w:t>
      </w:r>
      <w:r>
        <w:rPr>
          <w:rFonts w:hint="eastAsia" w:eastAsia="方正仿宋简体"/>
          <w:color w:val="auto"/>
          <w:sz w:val="32"/>
          <w:szCs w:val="32"/>
          <w:lang w:val="en-US" w:eastAsia="zh-CN"/>
        </w:rPr>
        <w:t>608.05</w:t>
      </w:r>
      <w:r>
        <w:rPr>
          <w:rFonts w:hint="eastAsia" w:eastAsia="方正仿宋简体"/>
          <w:color w:val="auto"/>
          <w:sz w:val="32"/>
          <w:szCs w:val="32"/>
        </w:rPr>
        <w:t>万元，主要原因是</w:t>
      </w:r>
      <w:r>
        <w:rPr>
          <w:rFonts w:hint="eastAsia" w:eastAsia="方正仿宋简体"/>
          <w:color w:val="auto"/>
          <w:sz w:val="32"/>
          <w:szCs w:val="32"/>
          <w:lang w:eastAsia="zh-CN"/>
        </w:rPr>
        <w:t>：一是城市特困供养人员的费用标准增加；二是在编职工工资的增加；三是政府采购预算增加</w:t>
      </w:r>
      <w:r>
        <w:rPr>
          <w:rFonts w:hint="eastAsia" w:eastAsia="方正仿宋简体"/>
          <w:color w:val="auto"/>
          <w:sz w:val="32"/>
          <w:szCs w:val="32"/>
        </w:rPr>
        <w:t>。</w:t>
      </w:r>
    </w:p>
    <w:p>
      <w:pPr>
        <w:spacing w:line="600" w:lineRule="exact"/>
        <w:ind w:firstLine="617" w:firstLineChars="192"/>
        <w:rPr>
          <w:rFonts w:hint="eastAsia" w:eastAsia="方正楷体简体"/>
          <w:b/>
          <w:color w:val="auto"/>
          <w:sz w:val="32"/>
          <w:szCs w:val="32"/>
        </w:rPr>
      </w:pPr>
      <w:r>
        <w:rPr>
          <w:rFonts w:hint="eastAsia" w:eastAsia="方正楷体简体"/>
          <w:b/>
          <w:color w:val="auto"/>
          <w:sz w:val="32"/>
          <w:szCs w:val="32"/>
        </w:rPr>
        <w:t>（一）收入预算情况</w:t>
      </w:r>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lang w:eastAsia="zh-CN"/>
        </w:rPr>
        <w:t>资阳市精神病医院</w:t>
      </w:r>
      <w:r>
        <w:rPr>
          <w:rFonts w:eastAsia="方正仿宋简体"/>
          <w:color w:val="auto"/>
          <w:sz w:val="32"/>
          <w:szCs w:val="32"/>
        </w:rPr>
        <w:t>202</w:t>
      </w:r>
      <w:r>
        <w:rPr>
          <w:rFonts w:hint="eastAsia" w:eastAsia="方正仿宋简体"/>
          <w:color w:val="auto"/>
          <w:sz w:val="32"/>
          <w:szCs w:val="32"/>
        </w:rPr>
        <w:t>3</w:t>
      </w:r>
      <w:r>
        <w:rPr>
          <w:rFonts w:eastAsia="方正仿宋简体"/>
          <w:color w:val="auto"/>
          <w:sz w:val="32"/>
          <w:szCs w:val="32"/>
        </w:rPr>
        <w:t>年收入预算</w:t>
      </w:r>
      <w:r>
        <w:rPr>
          <w:rFonts w:hint="eastAsia" w:eastAsia="方正仿宋简体"/>
          <w:color w:val="auto"/>
          <w:sz w:val="32"/>
          <w:szCs w:val="32"/>
          <w:lang w:val="en-US" w:eastAsia="zh-CN"/>
        </w:rPr>
        <w:t>10,506.68</w:t>
      </w:r>
      <w:r>
        <w:rPr>
          <w:rFonts w:eastAsia="方正仿宋简体"/>
          <w:color w:val="auto"/>
          <w:sz w:val="32"/>
          <w:szCs w:val="32"/>
        </w:rPr>
        <w:t>万元，其中：</w:t>
      </w:r>
      <w:r>
        <w:rPr>
          <w:rFonts w:hint="eastAsia" w:eastAsia="方正仿宋简体"/>
          <w:color w:val="auto"/>
          <w:sz w:val="32"/>
          <w:szCs w:val="32"/>
        </w:rPr>
        <w:t>一般公共预算</w:t>
      </w:r>
      <w:r>
        <w:rPr>
          <w:rFonts w:eastAsia="方正仿宋简体"/>
          <w:color w:val="auto"/>
          <w:sz w:val="32"/>
          <w:szCs w:val="32"/>
        </w:rPr>
        <w:t>拨款收入</w:t>
      </w:r>
      <w:r>
        <w:rPr>
          <w:rFonts w:hint="eastAsia" w:eastAsia="方正仿宋简体"/>
          <w:color w:val="auto"/>
          <w:sz w:val="32"/>
          <w:szCs w:val="32"/>
          <w:lang w:val="en-US" w:eastAsia="zh-CN"/>
        </w:rPr>
        <w:t>1,877.48</w:t>
      </w:r>
      <w:r>
        <w:rPr>
          <w:rFonts w:eastAsia="方正仿宋简体"/>
          <w:color w:val="auto"/>
          <w:sz w:val="32"/>
          <w:szCs w:val="32"/>
        </w:rPr>
        <w:t>万元</w:t>
      </w:r>
      <w:r>
        <w:rPr>
          <w:rFonts w:hint="eastAsia" w:eastAsia="方正仿宋简体"/>
          <w:color w:val="auto"/>
          <w:sz w:val="32"/>
          <w:szCs w:val="32"/>
        </w:rPr>
        <w:t>，占</w:t>
      </w:r>
      <w:r>
        <w:rPr>
          <w:rFonts w:hint="eastAsia" w:eastAsia="方正仿宋简体"/>
          <w:color w:val="auto"/>
          <w:sz w:val="32"/>
          <w:szCs w:val="32"/>
          <w:lang w:val="en-US" w:eastAsia="zh-CN"/>
        </w:rPr>
        <w:t>17.87</w:t>
      </w:r>
      <w:r>
        <w:rPr>
          <w:rFonts w:hint="eastAsia" w:eastAsia="方正仿宋简体"/>
          <w:color w:val="auto"/>
          <w:sz w:val="32"/>
          <w:szCs w:val="32"/>
        </w:rPr>
        <w:t>%</w:t>
      </w:r>
      <w:r>
        <w:rPr>
          <w:rFonts w:eastAsia="方正仿宋简体"/>
          <w:color w:val="auto"/>
          <w:sz w:val="32"/>
          <w:szCs w:val="32"/>
        </w:rPr>
        <w:t>，</w:t>
      </w:r>
      <w:r>
        <w:rPr>
          <w:rFonts w:hint="eastAsia" w:eastAsia="方正仿宋简体"/>
          <w:color w:val="auto"/>
          <w:sz w:val="32"/>
          <w:szCs w:val="32"/>
        </w:rPr>
        <w:t>事业收入</w:t>
      </w:r>
      <w:r>
        <w:rPr>
          <w:rFonts w:hint="eastAsia" w:eastAsia="方正仿宋简体"/>
          <w:color w:val="auto"/>
          <w:sz w:val="32"/>
          <w:szCs w:val="32"/>
          <w:lang w:val="en-US" w:eastAsia="zh-CN"/>
        </w:rPr>
        <w:t>8,629.20</w:t>
      </w:r>
      <w:r>
        <w:rPr>
          <w:rFonts w:eastAsia="方正仿宋简体"/>
          <w:color w:val="auto"/>
          <w:sz w:val="32"/>
          <w:szCs w:val="32"/>
        </w:rPr>
        <w:t>万元</w:t>
      </w:r>
      <w:r>
        <w:rPr>
          <w:rFonts w:hint="eastAsia" w:eastAsia="方正仿宋简体"/>
          <w:color w:val="auto"/>
          <w:sz w:val="32"/>
          <w:szCs w:val="32"/>
        </w:rPr>
        <w:t>，占</w:t>
      </w:r>
      <w:r>
        <w:rPr>
          <w:rFonts w:hint="eastAsia" w:eastAsia="方正仿宋简体"/>
          <w:color w:val="auto"/>
          <w:sz w:val="32"/>
          <w:szCs w:val="32"/>
          <w:lang w:val="en-US" w:eastAsia="zh-CN"/>
        </w:rPr>
        <w:t>82.13</w:t>
      </w:r>
      <w:r>
        <w:rPr>
          <w:rFonts w:hint="eastAsia" w:eastAsia="方正仿宋简体"/>
          <w:color w:val="auto"/>
          <w:sz w:val="32"/>
          <w:szCs w:val="32"/>
        </w:rPr>
        <w:t>%</w:t>
      </w:r>
      <w:r>
        <w:rPr>
          <w:rFonts w:eastAsia="方正仿宋简体"/>
          <w:color w:val="auto"/>
          <w:sz w:val="32"/>
          <w:szCs w:val="32"/>
        </w:rPr>
        <w:t>。</w:t>
      </w:r>
    </w:p>
    <w:p>
      <w:pPr>
        <w:spacing w:line="600" w:lineRule="exact"/>
        <w:ind w:firstLine="617" w:firstLineChars="192"/>
        <w:rPr>
          <w:rFonts w:hint="eastAsia" w:eastAsia="方正楷体简体"/>
          <w:b/>
          <w:color w:val="auto"/>
          <w:sz w:val="32"/>
          <w:szCs w:val="32"/>
        </w:rPr>
      </w:pPr>
      <w:r>
        <w:rPr>
          <w:rFonts w:hint="eastAsia" w:eastAsia="方正楷体简体"/>
          <w:b/>
          <w:color w:val="auto"/>
          <w:sz w:val="32"/>
          <w:szCs w:val="32"/>
        </w:rPr>
        <w:t>（二）支出预算情况</w:t>
      </w:r>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lang w:eastAsia="zh-CN"/>
        </w:rPr>
        <w:t>资阳市精神病医院</w:t>
      </w:r>
      <w:r>
        <w:rPr>
          <w:rFonts w:eastAsia="方正仿宋简体"/>
          <w:color w:val="auto"/>
          <w:sz w:val="32"/>
          <w:szCs w:val="32"/>
        </w:rPr>
        <w:t>202</w:t>
      </w:r>
      <w:r>
        <w:rPr>
          <w:rFonts w:hint="eastAsia" w:eastAsia="方正仿宋简体"/>
          <w:color w:val="auto"/>
          <w:sz w:val="32"/>
          <w:szCs w:val="32"/>
        </w:rPr>
        <w:t>3</w:t>
      </w:r>
      <w:r>
        <w:rPr>
          <w:rFonts w:eastAsia="方正仿宋简体"/>
          <w:color w:val="auto"/>
          <w:sz w:val="32"/>
          <w:szCs w:val="32"/>
        </w:rPr>
        <w:t>年支出预算</w:t>
      </w:r>
      <w:r>
        <w:rPr>
          <w:rFonts w:hint="eastAsia" w:eastAsia="方正仿宋简体"/>
          <w:color w:val="auto"/>
          <w:sz w:val="32"/>
          <w:szCs w:val="32"/>
          <w:lang w:val="en-US" w:eastAsia="zh-CN"/>
        </w:rPr>
        <w:t>10,506.68</w:t>
      </w:r>
      <w:r>
        <w:rPr>
          <w:rFonts w:eastAsia="方正仿宋简体"/>
          <w:color w:val="auto"/>
          <w:sz w:val="32"/>
          <w:szCs w:val="32"/>
        </w:rPr>
        <w:t>万元，其中</w:t>
      </w:r>
      <w:r>
        <w:rPr>
          <w:rFonts w:hint="eastAsia" w:eastAsia="方正仿宋简体"/>
          <w:color w:val="auto"/>
          <w:sz w:val="32"/>
          <w:szCs w:val="32"/>
        </w:rPr>
        <w:t>：基本支出</w:t>
      </w:r>
      <w:r>
        <w:rPr>
          <w:rFonts w:hint="eastAsia" w:eastAsia="方正仿宋简体"/>
          <w:color w:val="auto"/>
          <w:sz w:val="32"/>
          <w:szCs w:val="32"/>
          <w:lang w:val="en-US" w:eastAsia="zh-CN"/>
        </w:rPr>
        <w:t>1,127.48</w:t>
      </w:r>
      <w:r>
        <w:rPr>
          <w:rFonts w:hint="eastAsia" w:eastAsia="方正仿宋简体"/>
          <w:color w:val="auto"/>
          <w:sz w:val="32"/>
          <w:szCs w:val="32"/>
        </w:rPr>
        <w:t>万元，占</w:t>
      </w:r>
      <w:r>
        <w:rPr>
          <w:rFonts w:hint="eastAsia" w:eastAsia="方正仿宋简体"/>
          <w:color w:val="auto"/>
          <w:sz w:val="32"/>
          <w:szCs w:val="32"/>
          <w:lang w:val="en-US" w:eastAsia="zh-CN"/>
        </w:rPr>
        <w:t>10.73</w:t>
      </w:r>
      <w:r>
        <w:rPr>
          <w:rFonts w:hint="eastAsia" w:eastAsia="方正仿宋简体"/>
          <w:color w:val="auto"/>
          <w:sz w:val="32"/>
          <w:szCs w:val="32"/>
        </w:rPr>
        <w:t>%；项目支出</w:t>
      </w:r>
      <w:r>
        <w:rPr>
          <w:rFonts w:hint="eastAsia" w:eastAsia="方正仿宋简体"/>
          <w:color w:val="auto"/>
          <w:sz w:val="32"/>
          <w:szCs w:val="32"/>
          <w:lang w:val="en-US" w:eastAsia="zh-CN"/>
        </w:rPr>
        <w:t>9,379.20</w:t>
      </w:r>
      <w:r>
        <w:rPr>
          <w:rFonts w:hint="eastAsia" w:eastAsia="方正仿宋简体"/>
          <w:color w:val="auto"/>
          <w:sz w:val="32"/>
          <w:szCs w:val="32"/>
        </w:rPr>
        <w:t>万元，占</w:t>
      </w:r>
      <w:r>
        <w:rPr>
          <w:rFonts w:hint="eastAsia" w:eastAsia="方正仿宋简体"/>
          <w:color w:val="auto"/>
          <w:sz w:val="32"/>
          <w:szCs w:val="32"/>
          <w:lang w:val="en-US" w:eastAsia="zh-CN"/>
        </w:rPr>
        <w:t>89.27</w:t>
      </w:r>
      <w:r>
        <w:rPr>
          <w:rFonts w:hint="eastAsia" w:eastAsia="方正仿宋简体"/>
          <w:color w:val="auto"/>
          <w:sz w:val="32"/>
          <w:szCs w:val="32"/>
        </w:rPr>
        <w:t>%。</w:t>
      </w:r>
    </w:p>
    <w:p>
      <w:pPr>
        <w:spacing w:line="600" w:lineRule="exact"/>
        <w:ind w:firstLine="640" w:firstLineChars="200"/>
        <w:rPr>
          <w:rFonts w:hint="eastAsia" w:eastAsia="黑体"/>
          <w:color w:val="auto"/>
          <w:sz w:val="32"/>
          <w:szCs w:val="32"/>
        </w:rPr>
      </w:pPr>
      <w:r>
        <w:rPr>
          <w:rFonts w:hint="eastAsia" w:eastAsia="黑体"/>
          <w:color w:val="auto"/>
          <w:sz w:val="32"/>
          <w:szCs w:val="32"/>
        </w:rPr>
        <w:t>三、财政拨款收支预算情况说明</w:t>
      </w:r>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lang w:eastAsia="zh-CN"/>
        </w:rPr>
        <w:t>资阳市精神病医院</w:t>
      </w:r>
      <w:r>
        <w:rPr>
          <w:rFonts w:hint="eastAsia" w:eastAsia="方正仿宋简体"/>
          <w:color w:val="auto"/>
          <w:sz w:val="32"/>
          <w:szCs w:val="32"/>
        </w:rPr>
        <w:t>2023年财政拨款收支总预算</w:t>
      </w:r>
      <w:r>
        <w:rPr>
          <w:rFonts w:hint="eastAsia" w:eastAsia="方正仿宋简体"/>
          <w:color w:val="auto"/>
          <w:sz w:val="32"/>
          <w:szCs w:val="32"/>
          <w:lang w:val="en-US" w:eastAsia="zh-CN"/>
        </w:rPr>
        <w:t>1,877.48</w:t>
      </w:r>
      <w:r>
        <w:rPr>
          <w:rFonts w:hint="eastAsia" w:eastAsia="方正仿宋简体"/>
          <w:color w:val="auto"/>
          <w:sz w:val="32"/>
          <w:szCs w:val="32"/>
        </w:rPr>
        <w:t>万元，比2022年财政拨款收支总预算增加</w:t>
      </w:r>
      <w:r>
        <w:rPr>
          <w:rFonts w:hint="eastAsia" w:eastAsia="方正仿宋简体"/>
          <w:color w:val="auto"/>
          <w:sz w:val="32"/>
          <w:szCs w:val="32"/>
          <w:lang w:val="en-US" w:eastAsia="zh-CN"/>
        </w:rPr>
        <w:t>305.66</w:t>
      </w:r>
      <w:r>
        <w:rPr>
          <w:rFonts w:hint="eastAsia" w:eastAsia="方正仿宋简体"/>
          <w:color w:val="auto"/>
          <w:sz w:val="32"/>
          <w:szCs w:val="32"/>
        </w:rPr>
        <w:t>万元，主要原因</w:t>
      </w:r>
      <w:r>
        <w:rPr>
          <w:rFonts w:hint="eastAsia" w:eastAsia="方正仿宋简体"/>
          <w:color w:val="auto"/>
          <w:sz w:val="32"/>
          <w:szCs w:val="32"/>
          <w:lang w:eastAsia="zh-CN"/>
        </w:rPr>
        <w:t>：一是城市特困供养人员的费用标准增加；二是在编职工工资的增加</w:t>
      </w:r>
      <w:r>
        <w:rPr>
          <w:rFonts w:hint="eastAsia" w:eastAsia="方正仿宋简体"/>
          <w:color w:val="auto"/>
          <w:sz w:val="32"/>
          <w:szCs w:val="32"/>
        </w:rPr>
        <w:t>。</w:t>
      </w:r>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rPr>
        <w:t>收入包括：本年一般公共预算拨款收入</w:t>
      </w:r>
      <w:r>
        <w:rPr>
          <w:rFonts w:hint="eastAsia" w:eastAsia="方正仿宋简体"/>
          <w:color w:val="auto"/>
          <w:sz w:val="32"/>
          <w:szCs w:val="32"/>
          <w:lang w:val="en-US" w:eastAsia="zh-CN"/>
        </w:rPr>
        <w:t>1,877.48</w:t>
      </w:r>
      <w:r>
        <w:rPr>
          <w:rFonts w:hint="eastAsia" w:eastAsia="方正仿宋简体"/>
          <w:color w:val="auto"/>
          <w:sz w:val="32"/>
          <w:szCs w:val="32"/>
        </w:rPr>
        <w:t>万元；支出包括：卫生健康支出</w:t>
      </w:r>
      <w:r>
        <w:rPr>
          <w:rFonts w:hint="eastAsia" w:eastAsia="方正仿宋简体"/>
          <w:color w:val="auto"/>
          <w:sz w:val="32"/>
          <w:szCs w:val="32"/>
          <w:lang w:val="en-US" w:eastAsia="zh-CN"/>
        </w:rPr>
        <w:t>1,877.48</w:t>
      </w:r>
      <w:r>
        <w:rPr>
          <w:rFonts w:hint="eastAsia" w:eastAsia="方正仿宋简体"/>
          <w:color w:val="auto"/>
          <w:sz w:val="32"/>
          <w:szCs w:val="32"/>
        </w:rPr>
        <w:t>万元。</w:t>
      </w:r>
    </w:p>
    <w:p>
      <w:pPr>
        <w:spacing w:line="600" w:lineRule="exact"/>
        <w:ind w:firstLine="640" w:firstLineChars="200"/>
        <w:rPr>
          <w:rFonts w:hint="eastAsia" w:eastAsia="黑体"/>
          <w:color w:val="auto"/>
          <w:sz w:val="32"/>
          <w:szCs w:val="32"/>
        </w:rPr>
      </w:pPr>
      <w:r>
        <w:rPr>
          <w:rFonts w:hint="eastAsia" w:eastAsia="黑体"/>
          <w:color w:val="auto"/>
          <w:sz w:val="32"/>
          <w:szCs w:val="32"/>
        </w:rPr>
        <w:t>四</w:t>
      </w:r>
      <w:r>
        <w:rPr>
          <w:rFonts w:eastAsia="黑体"/>
          <w:color w:val="auto"/>
          <w:sz w:val="32"/>
          <w:szCs w:val="32"/>
        </w:rPr>
        <w:t>、</w:t>
      </w:r>
      <w:r>
        <w:rPr>
          <w:rFonts w:hint="eastAsia" w:eastAsia="黑体"/>
          <w:color w:val="auto"/>
          <w:sz w:val="32"/>
          <w:szCs w:val="32"/>
        </w:rPr>
        <w:t>一般公共预算当年拨款情况说明</w:t>
      </w:r>
    </w:p>
    <w:p>
      <w:pPr>
        <w:spacing w:line="600" w:lineRule="exact"/>
        <w:ind w:firstLine="617" w:firstLineChars="192"/>
        <w:rPr>
          <w:rFonts w:hint="eastAsia" w:eastAsia="方正楷体简体"/>
          <w:b/>
          <w:color w:val="auto"/>
          <w:sz w:val="32"/>
          <w:szCs w:val="32"/>
        </w:rPr>
      </w:pPr>
      <w:r>
        <w:rPr>
          <w:rFonts w:hint="eastAsia" w:eastAsia="方正楷体简体"/>
          <w:b/>
          <w:color w:val="auto"/>
          <w:sz w:val="32"/>
          <w:szCs w:val="32"/>
        </w:rPr>
        <w:t>（一）一般公共预算当年拨款规模变化情况</w:t>
      </w:r>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lang w:eastAsia="zh-CN"/>
        </w:rPr>
        <w:t>资阳市精神病医院</w:t>
      </w:r>
      <w:r>
        <w:rPr>
          <w:rFonts w:hint="eastAsia" w:eastAsia="方正仿宋简体"/>
          <w:color w:val="auto"/>
          <w:sz w:val="32"/>
          <w:szCs w:val="32"/>
        </w:rPr>
        <w:t>20</w:t>
      </w:r>
      <w:r>
        <w:rPr>
          <w:rFonts w:eastAsia="方正仿宋简体"/>
          <w:color w:val="auto"/>
          <w:sz w:val="32"/>
          <w:szCs w:val="32"/>
        </w:rPr>
        <w:t>2</w:t>
      </w:r>
      <w:r>
        <w:rPr>
          <w:rFonts w:hint="eastAsia" w:eastAsia="方正仿宋简体"/>
          <w:color w:val="auto"/>
          <w:sz w:val="32"/>
          <w:szCs w:val="32"/>
        </w:rPr>
        <w:t>3年一般公共预算当年拨款</w:t>
      </w:r>
      <w:r>
        <w:rPr>
          <w:rFonts w:hint="eastAsia" w:eastAsia="方正仿宋简体"/>
          <w:color w:val="auto"/>
          <w:sz w:val="32"/>
          <w:szCs w:val="32"/>
          <w:lang w:val="en-US" w:eastAsia="zh-CN"/>
        </w:rPr>
        <w:t>1,877.48</w:t>
      </w:r>
      <w:r>
        <w:rPr>
          <w:rFonts w:hint="eastAsia" w:eastAsia="方正仿宋简体"/>
          <w:color w:val="auto"/>
          <w:sz w:val="32"/>
          <w:szCs w:val="32"/>
        </w:rPr>
        <w:t>万元，比2022年预算数增加</w:t>
      </w:r>
      <w:r>
        <w:rPr>
          <w:rFonts w:hint="eastAsia" w:eastAsia="方正仿宋简体"/>
          <w:color w:val="auto"/>
          <w:sz w:val="32"/>
          <w:szCs w:val="32"/>
          <w:lang w:val="en-US" w:eastAsia="zh-CN"/>
        </w:rPr>
        <w:t>305.66</w:t>
      </w:r>
      <w:r>
        <w:rPr>
          <w:rFonts w:hint="eastAsia" w:eastAsia="方正仿宋简体"/>
          <w:color w:val="auto"/>
          <w:sz w:val="32"/>
          <w:szCs w:val="32"/>
        </w:rPr>
        <w:t>万元。主要原因</w:t>
      </w:r>
      <w:r>
        <w:rPr>
          <w:rFonts w:hint="eastAsia" w:eastAsia="方正仿宋简体"/>
          <w:color w:val="auto"/>
          <w:sz w:val="32"/>
          <w:szCs w:val="32"/>
          <w:lang w:eastAsia="zh-CN"/>
        </w:rPr>
        <w:t>：一是城市特困供养人员的费用标准增加；二是在编职工工资增加</w:t>
      </w:r>
      <w:r>
        <w:rPr>
          <w:rFonts w:hint="eastAsia" w:eastAsia="方正仿宋简体"/>
          <w:color w:val="auto"/>
          <w:sz w:val="32"/>
          <w:szCs w:val="32"/>
        </w:rPr>
        <w:t>。</w:t>
      </w:r>
    </w:p>
    <w:p>
      <w:pPr>
        <w:spacing w:line="600" w:lineRule="exact"/>
        <w:ind w:firstLine="617" w:firstLineChars="192"/>
        <w:rPr>
          <w:rFonts w:hint="eastAsia" w:ascii="仿宋_GB2312" w:eastAsia="仿宋_GB2312"/>
          <w:color w:val="auto"/>
          <w:sz w:val="28"/>
          <w:szCs w:val="28"/>
        </w:rPr>
      </w:pPr>
      <w:r>
        <w:rPr>
          <w:rFonts w:hint="eastAsia" w:eastAsia="方正楷体简体"/>
          <w:b/>
          <w:color w:val="auto"/>
          <w:sz w:val="32"/>
          <w:szCs w:val="32"/>
        </w:rPr>
        <w:t>（二）一般公共预算当年拨款结构情况</w:t>
      </w:r>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lang w:eastAsia="zh-CN"/>
        </w:rPr>
        <w:t>卫生健康支出</w:t>
      </w:r>
      <w:r>
        <w:rPr>
          <w:rFonts w:hint="eastAsia" w:eastAsia="方正仿宋简体"/>
          <w:color w:val="auto"/>
          <w:sz w:val="32"/>
          <w:szCs w:val="32"/>
          <w:lang w:val="en-US" w:eastAsia="zh-CN"/>
        </w:rPr>
        <w:t>1,877.48</w:t>
      </w:r>
      <w:r>
        <w:rPr>
          <w:rFonts w:hint="eastAsia" w:eastAsia="方正仿宋简体"/>
          <w:color w:val="auto"/>
          <w:sz w:val="32"/>
          <w:szCs w:val="32"/>
        </w:rPr>
        <w:t>万元，占</w:t>
      </w:r>
      <w:r>
        <w:rPr>
          <w:rFonts w:hint="eastAsia" w:eastAsia="方正仿宋简体"/>
          <w:color w:val="auto"/>
          <w:sz w:val="32"/>
          <w:szCs w:val="32"/>
          <w:lang w:val="en-US" w:eastAsia="zh-CN"/>
        </w:rPr>
        <w:t>100</w:t>
      </w:r>
      <w:r>
        <w:rPr>
          <w:rFonts w:hint="eastAsia" w:eastAsia="方正仿宋简体"/>
          <w:color w:val="auto"/>
          <w:sz w:val="32"/>
          <w:szCs w:val="32"/>
        </w:rPr>
        <w:t>%。</w:t>
      </w:r>
    </w:p>
    <w:p>
      <w:pPr>
        <w:spacing w:line="600" w:lineRule="exact"/>
        <w:ind w:firstLine="617" w:firstLineChars="192"/>
        <w:rPr>
          <w:rFonts w:hint="eastAsia" w:eastAsia="方正楷体简体"/>
          <w:b/>
          <w:bCs/>
          <w:color w:val="auto"/>
          <w:sz w:val="32"/>
          <w:szCs w:val="32"/>
        </w:rPr>
      </w:pPr>
      <w:r>
        <w:rPr>
          <w:rFonts w:hint="eastAsia" w:eastAsia="方正楷体简体"/>
          <w:b/>
          <w:bCs/>
          <w:color w:val="auto"/>
          <w:sz w:val="32"/>
          <w:szCs w:val="32"/>
        </w:rPr>
        <w:t>（三）一般公共预算当年拨款具体使用情况</w:t>
      </w:r>
    </w:p>
    <w:p>
      <w:pPr>
        <w:ind w:left="147" w:leftChars="70" w:firstLine="480" w:firstLineChars="150"/>
        <w:rPr>
          <w:rFonts w:hint="eastAsia" w:eastAsia="方正仿宋简体"/>
          <w:b/>
          <w:color w:val="auto"/>
          <w:sz w:val="32"/>
          <w:szCs w:val="32"/>
          <w:u w:val="single"/>
        </w:rPr>
      </w:pPr>
      <w:r>
        <w:rPr>
          <w:rFonts w:eastAsia="仿宋_GB2312"/>
          <w:color w:val="auto"/>
          <w:sz w:val="32"/>
          <w:szCs w:val="32"/>
        </w:rPr>
        <w:t>1.</w:t>
      </w:r>
      <w:r>
        <w:rPr>
          <w:rFonts w:hint="eastAsia" w:eastAsia="仿宋_GB2312"/>
          <w:color w:val="auto"/>
          <w:sz w:val="32"/>
          <w:szCs w:val="32"/>
        </w:rPr>
        <w:t xml:space="preserve"> </w:t>
      </w:r>
      <w:r>
        <w:rPr>
          <w:rFonts w:hint="eastAsia" w:eastAsia="方正仿宋简体"/>
          <w:color w:val="auto"/>
          <w:sz w:val="32"/>
          <w:szCs w:val="32"/>
          <w:lang w:val="en-US" w:eastAsia="zh-CN"/>
        </w:rPr>
        <w:t>卫生健康支出（类）公立医院（款）精神病医院（项）2023年预算数为1,877.48万元，主要用于：一是事业单位正常运转的基本支出，包括基本工资、基础性绩效工资；二是事业单位项目支出，包括：城市特困供养人员补助经费，</w:t>
      </w:r>
      <w:r>
        <w:rPr>
          <w:rFonts w:hint="eastAsia" w:eastAsia="方正仿宋简体"/>
          <w:color w:val="auto"/>
          <w:sz w:val="32"/>
          <w:szCs w:val="32"/>
        </w:rPr>
        <w:t>60岁以上老年人免收挂号费、引进人才、重性精神病管理和突发事件处置、优抚对象医疗费、残疾人基地建设、能力建设和人才培养等项目。</w:t>
      </w:r>
    </w:p>
    <w:p>
      <w:pPr>
        <w:spacing w:line="600" w:lineRule="exact"/>
        <w:ind w:left="147" w:leftChars="70" w:firstLine="480" w:firstLineChars="150"/>
        <w:rPr>
          <w:rFonts w:hint="eastAsia" w:eastAsia="黑体"/>
          <w:color w:val="auto"/>
          <w:sz w:val="32"/>
          <w:szCs w:val="32"/>
        </w:rPr>
      </w:pPr>
      <w:r>
        <w:rPr>
          <w:rFonts w:hint="eastAsia" w:eastAsia="黑体"/>
          <w:color w:val="auto"/>
          <w:sz w:val="32"/>
          <w:szCs w:val="32"/>
        </w:rPr>
        <w:t>五、一般公共预算基本支出情况说明</w:t>
      </w:r>
    </w:p>
    <w:p>
      <w:pPr>
        <w:spacing w:line="600" w:lineRule="exact"/>
        <w:ind w:left="147" w:leftChars="70" w:firstLine="480" w:firstLineChars="150"/>
        <w:rPr>
          <w:rFonts w:hint="eastAsia" w:eastAsia="方正仿宋简体"/>
          <w:color w:val="auto"/>
          <w:sz w:val="32"/>
          <w:szCs w:val="32"/>
        </w:rPr>
      </w:pPr>
      <w:r>
        <w:rPr>
          <w:rFonts w:hint="eastAsia" w:eastAsia="方正仿宋简体"/>
          <w:color w:val="auto"/>
          <w:sz w:val="32"/>
          <w:szCs w:val="32"/>
          <w:lang w:eastAsia="zh-CN"/>
        </w:rPr>
        <w:t>资阳市精神病医院</w:t>
      </w:r>
      <w:r>
        <w:rPr>
          <w:rFonts w:hint="eastAsia" w:eastAsia="方正仿宋简体"/>
          <w:color w:val="auto"/>
          <w:sz w:val="32"/>
          <w:szCs w:val="32"/>
        </w:rPr>
        <w:t>20</w:t>
      </w:r>
      <w:r>
        <w:rPr>
          <w:rFonts w:eastAsia="方正仿宋简体"/>
          <w:color w:val="auto"/>
          <w:sz w:val="32"/>
          <w:szCs w:val="32"/>
        </w:rPr>
        <w:t>2</w:t>
      </w:r>
      <w:r>
        <w:rPr>
          <w:rFonts w:hint="eastAsia" w:eastAsia="方正仿宋简体"/>
          <w:color w:val="auto"/>
          <w:sz w:val="32"/>
          <w:szCs w:val="32"/>
        </w:rPr>
        <w:t>3年一般公共预算基本支出</w:t>
      </w:r>
      <w:r>
        <w:rPr>
          <w:rFonts w:hint="eastAsia" w:eastAsia="方正仿宋简体"/>
          <w:color w:val="auto"/>
          <w:sz w:val="32"/>
          <w:szCs w:val="32"/>
          <w:lang w:val="en-US" w:eastAsia="zh-CN"/>
        </w:rPr>
        <w:t>1,127.48</w:t>
      </w:r>
      <w:r>
        <w:rPr>
          <w:rFonts w:hint="eastAsia" w:eastAsia="方正仿宋简体"/>
          <w:color w:val="auto"/>
          <w:sz w:val="32"/>
          <w:szCs w:val="32"/>
        </w:rPr>
        <w:t>万元，其中：</w:t>
      </w:r>
    </w:p>
    <w:p>
      <w:pPr>
        <w:spacing w:line="600" w:lineRule="exact"/>
        <w:ind w:left="147" w:leftChars="70" w:firstLine="480" w:firstLineChars="150"/>
        <w:rPr>
          <w:rFonts w:hint="eastAsia" w:eastAsia="方正仿宋简体"/>
          <w:color w:val="auto"/>
          <w:sz w:val="32"/>
          <w:szCs w:val="32"/>
        </w:rPr>
      </w:pPr>
      <w:r>
        <w:rPr>
          <w:rFonts w:hint="eastAsia" w:eastAsia="方正仿宋简体"/>
          <w:color w:val="auto"/>
          <w:sz w:val="32"/>
          <w:szCs w:val="32"/>
        </w:rPr>
        <w:t>人员经费</w:t>
      </w:r>
      <w:r>
        <w:rPr>
          <w:rFonts w:hint="eastAsia" w:eastAsia="方正仿宋简体"/>
          <w:color w:val="auto"/>
          <w:sz w:val="32"/>
          <w:szCs w:val="32"/>
          <w:lang w:val="en-US" w:eastAsia="zh-CN"/>
        </w:rPr>
        <w:t>1,127.48</w:t>
      </w:r>
      <w:r>
        <w:rPr>
          <w:rFonts w:hint="eastAsia" w:eastAsia="方正仿宋简体"/>
          <w:color w:val="auto"/>
          <w:sz w:val="32"/>
          <w:szCs w:val="32"/>
        </w:rPr>
        <w:t>万元，主要包括：基本工资、</w:t>
      </w:r>
      <w:r>
        <w:rPr>
          <w:rFonts w:hint="eastAsia" w:eastAsia="方正仿宋简体"/>
          <w:color w:val="auto"/>
          <w:sz w:val="32"/>
          <w:szCs w:val="32"/>
          <w:lang w:eastAsia="zh-CN"/>
        </w:rPr>
        <w:t>基础绩效工资、</w:t>
      </w:r>
      <w:r>
        <w:rPr>
          <w:rFonts w:hint="eastAsia" w:eastAsia="方正仿宋简体"/>
          <w:color w:val="auto"/>
          <w:sz w:val="32"/>
          <w:szCs w:val="32"/>
        </w:rPr>
        <w:t>津贴补贴等。</w:t>
      </w:r>
    </w:p>
    <w:p>
      <w:pPr>
        <w:spacing w:line="600" w:lineRule="exact"/>
        <w:ind w:left="147" w:leftChars="70" w:firstLine="640" w:firstLineChars="200"/>
        <w:rPr>
          <w:rFonts w:hint="eastAsia" w:eastAsia="方正仿宋简体"/>
          <w:color w:val="auto"/>
          <w:sz w:val="32"/>
          <w:szCs w:val="32"/>
        </w:rPr>
      </w:pPr>
      <w:r>
        <w:rPr>
          <w:rFonts w:hint="eastAsia" w:eastAsia="黑体"/>
          <w:color w:val="auto"/>
          <w:sz w:val="32"/>
          <w:szCs w:val="32"/>
        </w:rPr>
        <w:t>六</w:t>
      </w:r>
      <w:r>
        <w:rPr>
          <w:rFonts w:eastAsia="黑体"/>
          <w:color w:val="auto"/>
          <w:sz w:val="32"/>
          <w:szCs w:val="32"/>
        </w:rPr>
        <w:t>、</w:t>
      </w:r>
      <w:r>
        <w:rPr>
          <w:rFonts w:hint="eastAsia" w:eastAsia="黑体"/>
          <w:color w:val="auto"/>
          <w:sz w:val="32"/>
          <w:szCs w:val="32"/>
        </w:rPr>
        <w:t>“</w:t>
      </w:r>
      <w:r>
        <w:rPr>
          <w:rFonts w:eastAsia="黑体"/>
          <w:color w:val="auto"/>
          <w:sz w:val="32"/>
          <w:szCs w:val="32"/>
        </w:rPr>
        <w:t>三公</w:t>
      </w:r>
      <w:r>
        <w:rPr>
          <w:rFonts w:hint="eastAsia" w:eastAsia="黑体"/>
          <w:color w:val="auto"/>
          <w:sz w:val="32"/>
          <w:szCs w:val="32"/>
        </w:rPr>
        <w:t>”</w:t>
      </w:r>
      <w:r>
        <w:rPr>
          <w:rFonts w:eastAsia="黑体"/>
          <w:color w:val="auto"/>
          <w:sz w:val="32"/>
          <w:szCs w:val="32"/>
        </w:rPr>
        <w:t>经费财政拨款预算安排情况</w:t>
      </w:r>
      <w:r>
        <w:rPr>
          <w:rFonts w:hint="eastAsia" w:eastAsia="黑体"/>
          <w:color w:val="auto"/>
          <w:sz w:val="32"/>
          <w:szCs w:val="32"/>
        </w:rPr>
        <w:t>说明</w:t>
      </w:r>
    </w:p>
    <w:p>
      <w:pPr>
        <w:spacing w:line="600" w:lineRule="exact"/>
        <w:ind w:left="147" w:leftChars="70" w:firstLine="640" w:firstLineChars="200"/>
        <w:rPr>
          <w:rFonts w:eastAsia="方正仿宋简体"/>
          <w:color w:val="auto"/>
          <w:sz w:val="32"/>
          <w:szCs w:val="32"/>
        </w:rPr>
      </w:pPr>
      <w:r>
        <w:rPr>
          <w:rFonts w:hint="eastAsia" w:eastAsia="方正仿宋简体"/>
          <w:color w:val="auto"/>
          <w:sz w:val="32"/>
          <w:szCs w:val="32"/>
          <w:lang w:eastAsia="zh-CN"/>
        </w:rPr>
        <w:t>资阳市精神病医院</w:t>
      </w:r>
      <w:r>
        <w:rPr>
          <w:rFonts w:eastAsia="方正仿宋简体"/>
          <w:color w:val="auto"/>
          <w:sz w:val="32"/>
          <w:szCs w:val="32"/>
        </w:rPr>
        <w:t>202</w:t>
      </w:r>
      <w:r>
        <w:rPr>
          <w:rFonts w:hint="eastAsia" w:eastAsia="方正仿宋简体"/>
          <w:color w:val="auto"/>
          <w:sz w:val="32"/>
          <w:szCs w:val="32"/>
        </w:rPr>
        <w:t>3</w:t>
      </w:r>
      <w:r>
        <w:rPr>
          <w:rFonts w:eastAsia="方正仿宋简体"/>
          <w:color w:val="auto"/>
          <w:sz w:val="32"/>
          <w:szCs w:val="32"/>
        </w:rPr>
        <w:t>年</w:t>
      </w:r>
      <w:r>
        <w:rPr>
          <w:rFonts w:hint="eastAsia" w:eastAsia="方正仿宋简体"/>
          <w:color w:val="auto"/>
          <w:sz w:val="32"/>
          <w:szCs w:val="32"/>
        </w:rPr>
        <w:t>“</w:t>
      </w:r>
      <w:r>
        <w:rPr>
          <w:rFonts w:eastAsia="方正仿宋简体"/>
          <w:color w:val="auto"/>
          <w:sz w:val="32"/>
          <w:szCs w:val="32"/>
        </w:rPr>
        <w:t>三公</w:t>
      </w:r>
      <w:r>
        <w:rPr>
          <w:rFonts w:hint="eastAsia" w:eastAsia="方正仿宋简体"/>
          <w:color w:val="auto"/>
          <w:sz w:val="32"/>
          <w:szCs w:val="32"/>
        </w:rPr>
        <w:t>”</w:t>
      </w:r>
      <w:r>
        <w:rPr>
          <w:rFonts w:eastAsia="方正仿宋简体"/>
          <w:color w:val="auto"/>
          <w:sz w:val="32"/>
          <w:szCs w:val="32"/>
        </w:rPr>
        <w:t>经费财政拨款预算数</w:t>
      </w:r>
      <w:r>
        <w:rPr>
          <w:rFonts w:hint="eastAsia" w:eastAsia="方正仿宋简体"/>
          <w:color w:val="auto"/>
          <w:sz w:val="32"/>
          <w:szCs w:val="32"/>
          <w:lang w:val="en-US" w:eastAsia="zh-CN"/>
        </w:rPr>
        <w:t>0</w:t>
      </w:r>
      <w:r>
        <w:rPr>
          <w:rFonts w:eastAsia="方正仿宋简体"/>
          <w:color w:val="auto"/>
          <w:sz w:val="32"/>
          <w:szCs w:val="32"/>
        </w:rPr>
        <w:t>万元，其中：因公出国（境）经费</w:t>
      </w:r>
      <w:r>
        <w:rPr>
          <w:rFonts w:hint="eastAsia" w:eastAsia="方正仿宋简体"/>
          <w:color w:val="auto"/>
          <w:sz w:val="32"/>
          <w:szCs w:val="32"/>
          <w:lang w:val="en-US" w:eastAsia="zh-CN"/>
        </w:rPr>
        <w:t>0</w:t>
      </w:r>
      <w:r>
        <w:rPr>
          <w:rFonts w:eastAsia="方正仿宋简体"/>
          <w:color w:val="auto"/>
          <w:sz w:val="32"/>
          <w:szCs w:val="32"/>
        </w:rPr>
        <w:t>万元，公务接待费</w:t>
      </w:r>
      <w:r>
        <w:rPr>
          <w:rFonts w:hint="eastAsia" w:eastAsia="方正仿宋简体"/>
          <w:color w:val="auto"/>
          <w:sz w:val="32"/>
          <w:szCs w:val="32"/>
          <w:lang w:val="en-US" w:eastAsia="zh-CN"/>
        </w:rPr>
        <w:t>0</w:t>
      </w:r>
      <w:r>
        <w:rPr>
          <w:rFonts w:eastAsia="方正仿宋简体"/>
          <w:color w:val="auto"/>
          <w:sz w:val="32"/>
          <w:szCs w:val="32"/>
        </w:rPr>
        <w:t>万元，公务用车购置及运行维护费</w:t>
      </w:r>
      <w:r>
        <w:rPr>
          <w:rFonts w:hint="eastAsia" w:eastAsia="方正仿宋简体"/>
          <w:color w:val="auto"/>
          <w:sz w:val="32"/>
          <w:szCs w:val="32"/>
          <w:lang w:val="en-US" w:eastAsia="zh-CN"/>
        </w:rPr>
        <w:t>0</w:t>
      </w:r>
      <w:r>
        <w:rPr>
          <w:rFonts w:eastAsia="方正仿宋简体"/>
          <w:color w:val="auto"/>
          <w:sz w:val="32"/>
          <w:szCs w:val="32"/>
        </w:rPr>
        <w:t>万元。</w:t>
      </w:r>
    </w:p>
    <w:p>
      <w:pPr>
        <w:spacing w:line="600" w:lineRule="exact"/>
        <w:ind w:left="147" w:leftChars="70" w:firstLine="482" w:firstLineChars="150"/>
        <w:rPr>
          <w:rFonts w:hint="eastAsia" w:eastAsia="方正仿宋简体"/>
          <w:color w:val="auto"/>
          <w:sz w:val="32"/>
          <w:szCs w:val="32"/>
        </w:rPr>
      </w:pPr>
      <w:r>
        <w:rPr>
          <w:rFonts w:eastAsia="方正楷体简体"/>
          <w:b/>
          <w:color w:val="auto"/>
          <w:sz w:val="32"/>
          <w:szCs w:val="32"/>
        </w:rPr>
        <w:t>（一）因公出国（境）经费较20</w:t>
      </w:r>
      <w:r>
        <w:rPr>
          <w:rFonts w:hint="eastAsia" w:eastAsia="方正楷体简体"/>
          <w:b/>
          <w:color w:val="auto"/>
          <w:sz w:val="32"/>
          <w:szCs w:val="32"/>
        </w:rPr>
        <w:t>22</w:t>
      </w:r>
      <w:r>
        <w:rPr>
          <w:rFonts w:eastAsia="方正楷体简体"/>
          <w:b/>
          <w:color w:val="auto"/>
          <w:sz w:val="32"/>
          <w:szCs w:val="32"/>
        </w:rPr>
        <w:t>年预算持平。</w:t>
      </w:r>
    </w:p>
    <w:p>
      <w:pPr>
        <w:spacing w:line="600" w:lineRule="exact"/>
        <w:ind w:left="147" w:leftChars="70" w:firstLine="480" w:firstLineChars="150"/>
        <w:rPr>
          <w:rFonts w:eastAsia="方正仿宋简体"/>
          <w:color w:val="auto"/>
          <w:sz w:val="32"/>
          <w:szCs w:val="32"/>
        </w:rPr>
      </w:pPr>
      <w:r>
        <w:rPr>
          <w:rFonts w:eastAsia="方正仿宋简体"/>
          <w:color w:val="auto"/>
          <w:sz w:val="32"/>
          <w:szCs w:val="32"/>
        </w:rPr>
        <w:t>本年度拟安排出国（境）</w:t>
      </w:r>
      <w:r>
        <w:rPr>
          <w:rFonts w:hint="eastAsia" w:eastAsia="方正仿宋简体"/>
          <w:color w:val="auto"/>
          <w:sz w:val="32"/>
          <w:szCs w:val="32"/>
          <w:lang w:val="en-US" w:eastAsia="zh-CN"/>
        </w:rPr>
        <w:t>0</w:t>
      </w:r>
      <w:r>
        <w:rPr>
          <w:rFonts w:eastAsia="方正仿宋简体"/>
          <w:color w:val="auto"/>
          <w:sz w:val="32"/>
          <w:szCs w:val="32"/>
        </w:rPr>
        <w:t>人次。</w:t>
      </w:r>
    </w:p>
    <w:p>
      <w:pPr>
        <w:spacing w:line="600" w:lineRule="exact"/>
        <w:ind w:left="147" w:leftChars="70" w:firstLine="482" w:firstLineChars="150"/>
        <w:rPr>
          <w:rFonts w:hint="eastAsia" w:eastAsia="方正仿宋简体"/>
          <w:color w:val="auto"/>
          <w:sz w:val="32"/>
          <w:szCs w:val="32"/>
        </w:rPr>
      </w:pPr>
      <w:r>
        <w:rPr>
          <w:rFonts w:eastAsia="方正楷体简体"/>
          <w:b/>
          <w:color w:val="auto"/>
          <w:sz w:val="32"/>
          <w:szCs w:val="32"/>
        </w:rPr>
        <w:t>（二）公务接待费较20</w:t>
      </w:r>
      <w:r>
        <w:rPr>
          <w:rFonts w:hint="eastAsia" w:eastAsia="方正楷体简体"/>
          <w:b/>
          <w:color w:val="auto"/>
          <w:sz w:val="32"/>
          <w:szCs w:val="32"/>
        </w:rPr>
        <w:t>22</w:t>
      </w:r>
      <w:r>
        <w:rPr>
          <w:rFonts w:eastAsia="方正楷体简体"/>
          <w:b/>
          <w:color w:val="auto"/>
          <w:sz w:val="32"/>
          <w:szCs w:val="32"/>
        </w:rPr>
        <w:t>年预算持平。</w:t>
      </w:r>
    </w:p>
    <w:p>
      <w:pPr>
        <w:spacing w:line="600" w:lineRule="exact"/>
        <w:ind w:left="147" w:leftChars="70" w:firstLine="800" w:firstLineChars="250"/>
        <w:rPr>
          <w:rFonts w:hint="eastAsia" w:eastAsia="方正仿宋简体"/>
          <w:color w:val="auto"/>
          <w:sz w:val="32"/>
          <w:szCs w:val="32"/>
          <w:lang w:eastAsia="zh-CN"/>
        </w:rPr>
      </w:pPr>
      <w:r>
        <w:rPr>
          <w:rFonts w:hint="eastAsia" w:eastAsia="方正仿宋简体"/>
          <w:color w:val="auto"/>
          <w:sz w:val="32"/>
          <w:szCs w:val="32"/>
          <w:lang w:eastAsia="zh-CN"/>
        </w:rPr>
        <w:t>资阳市精神病医院</w:t>
      </w:r>
      <w:r>
        <w:rPr>
          <w:rFonts w:eastAsia="方正仿宋简体"/>
          <w:color w:val="auto"/>
          <w:sz w:val="32"/>
          <w:szCs w:val="32"/>
        </w:rPr>
        <w:t>202</w:t>
      </w:r>
      <w:r>
        <w:rPr>
          <w:rFonts w:hint="eastAsia" w:eastAsia="方正仿宋简体"/>
          <w:color w:val="auto"/>
          <w:sz w:val="32"/>
          <w:szCs w:val="32"/>
        </w:rPr>
        <w:t>3</w:t>
      </w:r>
      <w:r>
        <w:rPr>
          <w:rFonts w:eastAsia="方正仿宋简体"/>
          <w:color w:val="auto"/>
          <w:sz w:val="32"/>
          <w:szCs w:val="32"/>
        </w:rPr>
        <w:t>年</w:t>
      </w:r>
      <w:r>
        <w:rPr>
          <w:rFonts w:hint="eastAsia" w:eastAsia="方正仿宋简体"/>
          <w:color w:val="auto"/>
          <w:sz w:val="32"/>
          <w:szCs w:val="32"/>
          <w:lang w:eastAsia="zh-CN"/>
        </w:rPr>
        <w:t>没有</w:t>
      </w:r>
      <w:r>
        <w:rPr>
          <w:rFonts w:eastAsia="方正仿宋简体"/>
          <w:color w:val="auto"/>
          <w:sz w:val="32"/>
          <w:szCs w:val="32"/>
        </w:rPr>
        <w:t>公务接待费</w:t>
      </w:r>
      <w:r>
        <w:rPr>
          <w:rFonts w:hint="eastAsia" w:eastAsia="方正仿宋简体"/>
          <w:color w:val="auto"/>
          <w:sz w:val="32"/>
          <w:szCs w:val="32"/>
          <w:lang w:eastAsia="zh-CN"/>
        </w:rPr>
        <w:t>。</w:t>
      </w:r>
    </w:p>
    <w:p>
      <w:pPr>
        <w:adjustRightInd w:val="0"/>
        <w:snapToGrid w:val="0"/>
        <w:spacing w:before="93" w:beforeLines="30" w:line="600" w:lineRule="exact"/>
        <w:ind w:firstLine="643" w:firstLineChars="200"/>
        <w:rPr>
          <w:rFonts w:eastAsia="方正楷体简体"/>
          <w:b/>
          <w:color w:val="auto"/>
          <w:sz w:val="32"/>
          <w:szCs w:val="32"/>
        </w:rPr>
      </w:pPr>
      <w:r>
        <w:rPr>
          <w:rFonts w:eastAsia="方正楷体简体"/>
          <w:b/>
          <w:color w:val="auto"/>
          <w:sz w:val="32"/>
          <w:szCs w:val="32"/>
        </w:rPr>
        <w:t>（三）</w:t>
      </w:r>
      <w:r>
        <w:rPr>
          <w:rFonts w:hint="eastAsia" w:eastAsia="方正楷体简体"/>
          <w:b/>
          <w:color w:val="auto"/>
          <w:sz w:val="32"/>
          <w:szCs w:val="32"/>
        </w:rPr>
        <w:t>公务用车购置及运行维护费较2022年预算</w:t>
      </w:r>
      <w:r>
        <w:rPr>
          <w:rFonts w:hint="eastAsia" w:eastAsia="方正楷体简体"/>
          <w:b/>
          <w:color w:val="auto"/>
          <w:sz w:val="32"/>
          <w:szCs w:val="32"/>
          <w:lang w:eastAsia="zh-CN"/>
        </w:rPr>
        <w:t>持平</w:t>
      </w:r>
      <w:r>
        <w:rPr>
          <w:rFonts w:hint="eastAsia" w:eastAsia="方正楷体简体"/>
          <w:b/>
          <w:color w:val="auto"/>
          <w:sz w:val="32"/>
          <w:szCs w:val="32"/>
        </w:rPr>
        <w:t>。</w:t>
      </w:r>
    </w:p>
    <w:p>
      <w:pPr>
        <w:adjustRightInd w:val="0"/>
        <w:snapToGrid w:val="0"/>
        <w:spacing w:before="93" w:beforeLines="30" w:line="600" w:lineRule="exact"/>
        <w:ind w:firstLine="640" w:firstLineChars="200"/>
        <w:rPr>
          <w:rFonts w:eastAsia="方正仿宋简体"/>
          <w:color w:val="auto"/>
          <w:sz w:val="32"/>
          <w:szCs w:val="32"/>
        </w:rPr>
      </w:pPr>
      <w:r>
        <w:rPr>
          <w:rFonts w:eastAsia="方正仿宋简体"/>
          <w:color w:val="auto"/>
          <w:sz w:val="32"/>
          <w:szCs w:val="32"/>
        </w:rPr>
        <w:t>单位现有公务用车</w:t>
      </w:r>
      <w:r>
        <w:rPr>
          <w:rFonts w:hint="eastAsia" w:eastAsia="方正仿宋简体"/>
          <w:color w:val="auto"/>
          <w:sz w:val="32"/>
          <w:szCs w:val="32"/>
          <w:lang w:val="en-US" w:eastAsia="zh-CN"/>
        </w:rPr>
        <w:t>0</w:t>
      </w:r>
      <w:r>
        <w:rPr>
          <w:rFonts w:eastAsia="方正仿宋简体"/>
          <w:color w:val="auto"/>
          <w:sz w:val="32"/>
          <w:szCs w:val="32"/>
        </w:rPr>
        <w:t>辆，其中：轿车</w:t>
      </w:r>
      <w:r>
        <w:rPr>
          <w:rFonts w:hint="eastAsia" w:eastAsia="方正仿宋简体"/>
          <w:color w:val="auto"/>
          <w:sz w:val="32"/>
          <w:szCs w:val="32"/>
          <w:lang w:val="en-US" w:eastAsia="zh-CN"/>
        </w:rPr>
        <w:t>0</w:t>
      </w:r>
      <w:r>
        <w:rPr>
          <w:rFonts w:eastAsia="方正仿宋简体"/>
          <w:color w:val="auto"/>
          <w:sz w:val="32"/>
          <w:szCs w:val="32"/>
        </w:rPr>
        <w:t>辆，越野车</w:t>
      </w:r>
      <w:r>
        <w:rPr>
          <w:rFonts w:hint="eastAsia" w:eastAsia="方正仿宋简体"/>
          <w:color w:val="auto"/>
          <w:sz w:val="32"/>
          <w:szCs w:val="32"/>
          <w:lang w:val="en-US" w:eastAsia="zh-CN"/>
        </w:rPr>
        <w:t>0</w:t>
      </w:r>
      <w:r>
        <w:rPr>
          <w:rFonts w:eastAsia="方正仿宋简体"/>
          <w:color w:val="auto"/>
          <w:sz w:val="32"/>
          <w:szCs w:val="32"/>
        </w:rPr>
        <w:t>辆，多功能乘用车</w:t>
      </w:r>
      <w:r>
        <w:rPr>
          <w:rFonts w:hint="eastAsia" w:eastAsia="方正仿宋简体"/>
          <w:color w:val="auto"/>
          <w:sz w:val="32"/>
          <w:szCs w:val="32"/>
          <w:lang w:val="en-US" w:eastAsia="zh-CN"/>
        </w:rPr>
        <w:t>0</w:t>
      </w:r>
      <w:r>
        <w:rPr>
          <w:rFonts w:eastAsia="方正仿宋简体"/>
          <w:color w:val="auto"/>
          <w:sz w:val="32"/>
          <w:szCs w:val="32"/>
        </w:rPr>
        <w:t>辆。</w:t>
      </w:r>
    </w:p>
    <w:p>
      <w:pPr>
        <w:adjustRightInd w:val="0"/>
        <w:snapToGrid w:val="0"/>
        <w:spacing w:before="93" w:beforeLines="30" w:line="600" w:lineRule="exact"/>
        <w:ind w:firstLine="640" w:firstLineChars="200"/>
        <w:rPr>
          <w:rFonts w:eastAsia="方正仿宋简体"/>
          <w:color w:val="auto"/>
          <w:sz w:val="32"/>
          <w:szCs w:val="32"/>
        </w:rPr>
      </w:pPr>
      <w:r>
        <w:rPr>
          <w:rFonts w:eastAsia="方正仿宋简体"/>
          <w:color w:val="auto"/>
          <w:sz w:val="32"/>
          <w:szCs w:val="32"/>
        </w:rPr>
        <w:t>公务用车购置费</w:t>
      </w:r>
      <w:r>
        <w:rPr>
          <w:rFonts w:hint="eastAsia" w:eastAsia="方正仿宋简体"/>
          <w:color w:val="auto"/>
          <w:sz w:val="32"/>
          <w:szCs w:val="32"/>
          <w:lang w:val="en-US" w:eastAsia="zh-CN"/>
        </w:rPr>
        <w:t>0</w:t>
      </w:r>
      <w:r>
        <w:rPr>
          <w:rFonts w:eastAsia="方正仿宋简体"/>
          <w:color w:val="auto"/>
          <w:sz w:val="32"/>
          <w:szCs w:val="32"/>
        </w:rPr>
        <w:t>万元，较20</w:t>
      </w:r>
      <w:r>
        <w:rPr>
          <w:rFonts w:hint="eastAsia" w:eastAsia="方正仿宋简体"/>
          <w:color w:val="auto"/>
          <w:sz w:val="32"/>
          <w:szCs w:val="32"/>
        </w:rPr>
        <w:t>22</w:t>
      </w:r>
      <w:r>
        <w:rPr>
          <w:rFonts w:eastAsia="方正仿宋简体"/>
          <w:color w:val="auto"/>
          <w:sz w:val="32"/>
          <w:szCs w:val="32"/>
        </w:rPr>
        <w:t>年预算</w:t>
      </w:r>
      <w:r>
        <w:rPr>
          <w:rFonts w:hint="eastAsia" w:eastAsia="方正仿宋简体"/>
          <w:color w:val="auto"/>
          <w:sz w:val="32"/>
          <w:szCs w:val="32"/>
          <w:lang w:eastAsia="zh-CN"/>
        </w:rPr>
        <w:t>持平</w:t>
      </w:r>
      <w:r>
        <w:rPr>
          <w:rFonts w:eastAsia="方正仿宋简体"/>
          <w:color w:val="auto"/>
          <w:sz w:val="32"/>
          <w:szCs w:val="32"/>
        </w:rPr>
        <w:t>。</w:t>
      </w:r>
    </w:p>
    <w:p>
      <w:pPr>
        <w:adjustRightInd w:val="0"/>
        <w:snapToGrid w:val="0"/>
        <w:spacing w:before="93" w:beforeLines="30" w:line="600" w:lineRule="exact"/>
        <w:ind w:firstLine="640" w:firstLineChars="200"/>
        <w:rPr>
          <w:rFonts w:hint="eastAsia" w:eastAsia="方正仿宋简体"/>
          <w:color w:val="auto"/>
          <w:sz w:val="32"/>
          <w:szCs w:val="32"/>
        </w:rPr>
      </w:pPr>
      <w:r>
        <w:rPr>
          <w:rFonts w:eastAsia="方正仿宋简体"/>
          <w:color w:val="auto"/>
          <w:sz w:val="32"/>
          <w:szCs w:val="32"/>
        </w:rPr>
        <w:t>公务用车运行维护费</w:t>
      </w:r>
      <w:r>
        <w:rPr>
          <w:rFonts w:hint="eastAsia" w:eastAsia="方正仿宋简体"/>
          <w:color w:val="auto"/>
          <w:sz w:val="32"/>
          <w:szCs w:val="32"/>
          <w:lang w:val="en-US" w:eastAsia="zh-CN"/>
        </w:rPr>
        <w:t>0</w:t>
      </w:r>
      <w:r>
        <w:rPr>
          <w:rFonts w:eastAsia="方正仿宋简体"/>
          <w:color w:val="auto"/>
          <w:sz w:val="32"/>
          <w:szCs w:val="32"/>
        </w:rPr>
        <w:t>万元，较20</w:t>
      </w:r>
      <w:r>
        <w:rPr>
          <w:rFonts w:hint="eastAsia" w:eastAsia="方正仿宋简体"/>
          <w:color w:val="auto"/>
          <w:sz w:val="32"/>
          <w:szCs w:val="32"/>
        </w:rPr>
        <w:t>22</w:t>
      </w:r>
      <w:r>
        <w:rPr>
          <w:rFonts w:eastAsia="方正仿宋简体"/>
          <w:color w:val="auto"/>
          <w:sz w:val="32"/>
          <w:szCs w:val="32"/>
        </w:rPr>
        <w:t>年预算</w:t>
      </w:r>
      <w:r>
        <w:rPr>
          <w:rFonts w:hint="eastAsia" w:eastAsia="方正仿宋简体"/>
          <w:color w:val="auto"/>
          <w:sz w:val="32"/>
          <w:szCs w:val="32"/>
          <w:lang w:eastAsia="zh-CN"/>
        </w:rPr>
        <w:t>持平</w:t>
      </w:r>
      <w:r>
        <w:rPr>
          <w:rFonts w:eastAsia="方正仿宋简体"/>
          <w:color w:val="auto"/>
          <w:sz w:val="32"/>
          <w:szCs w:val="32"/>
        </w:rPr>
        <w:t>。</w:t>
      </w:r>
    </w:p>
    <w:p>
      <w:pPr>
        <w:numPr>
          <w:ilvl w:val="0"/>
          <w:numId w:val="0"/>
        </w:numPr>
        <w:spacing w:line="600" w:lineRule="exact"/>
        <w:ind w:firstLine="640" w:firstLineChars="200"/>
        <w:rPr>
          <w:rFonts w:hint="eastAsia" w:eastAsia="黑体"/>
          <w:color w:val="auto"/>
          <w:sz w:val="32"/>
          <w:szCs w:val="32"/>
          <w:lang w:eastAsia="zh-CN"/>
        </w:rPr>
      </w:pPr>
      <w:r>
        <w:rPr>
          <w:rFonts w:hint="eastAsia" w:eastAsia="黑体"/>
          <w:color w:val="auto"/>
          <w:sz w:val="32"/>
          <w:szCs w:val="32"/>
          <w:lang w:eastAsia="zh-CN"/>
        </w:rPr>
        <w:t>七、政府性基金预算支出情况说明</w:t>
      </w:r>
    </w:p>
    <w:p>
      <w:pPr>
        <w:adjustRightInd w:val="0"/>
        <w:snapToGrid w:val="0"/>
        <w:spacing w:before="93" w:beforeLines="30" w:line="600" w:lineRule="exact"/>
        <w:ind w:firstLine="640" w:firstLineChars="200"/>
        <w:rPr>
          <w:rFonts w:hint="eastAsia" w:eastAsia="方正仿宋简体"/>
          <w:color w:val="auto"/>
          <w:sz w:val="32"/>
          <w:szCs w:val="32"/>
        </w:rPr>
      </w:pPr>
      <w:r>
        <w:rPr>
          <w:rFonts w:hint="eastAsia" w:eastAsia="方正仿宋简体"/>
          <w:color w:val="auto"/>
          <w:sz w:val="32"/>
          <w:szCs w:val="32"/>
          <w:lang w:eastAsia="zh-CN"/>
        </w:rPr>
        <w:t>资阳市精神病医院202</w:t>
      </w:r>
      <w:r>
        <w:rPr>
          <w:rFonts w:hint="eastAsia" w:eastAsia="方正仿宋简体"/>
          <w:color w:val="auto"/>
          <w:sz w:val="32"/>
          <w:szCs w:val="32"/>
          <w:lang w:val="en-US" w:eastAsia="zh-CN"/>
        </w:rPr>
        <w:t>3</w:t>
      </w:r>
      <w:r>
        <w:rPr>
          <w:rFonts w:hint="eastAsia" w:eastAsia="方正仿宋简体"/>
          <w:color w:val="auto"/>
          <w:sz w:val="32"/>
          <w:szCs w:val="32"/>
          <w:lang w:eastAsia="zh-CN"/>
        </w:rPr>
        <w:t>年没有使用政府性基金预算拨款安排的支出。</w:t>
      </w:r>
    </w:p>
    <w:p>
      <w:pPr>
        <w:spacing w:line="600" w:lineRule="exact"/>
        <w:ind w:firstLine="640" w:firstLineChars="200"/>
        <w:rPr>
          <w:rFonts w:hint="eastAsia" w:eastAsia="黑体"/>
          <w:color w:val="auto"/>
          <w:sz w:val="32"/>
          <w:szCs w:val="32"/>
        </w:rPr>
      </w:pPr>
      <w:r>
        <w:rPr>
          <w:rFonts w:hint="eastAsia" w:eastAsia="黑体"/>
          <w:color w:val="auto"/>
          <w:sz w:val="32"/>
          <w:szCs w:val="32"/>
        </w:rPr>
        <w:t>八、国有资本经营预算支出情况说明</w:t>
      </w:r>
    </w:p>
    <w:p>
      <w:pPr>
        <w:spacing w:line="600" w:lineRule="exact"/>
        <w:ind w:firstLine="640" w:firstLineChars="200"/>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eastAsia="zh-CN"/>
        </w:rPr>
        <w:t>资阳市精神病医院202</w:t>
      </w:r>
      <w:r>
        <w:rPr>
          <w:rFonts w:hint="eastAsia" w:ascii="Times New Roman" w:hAnsi="Times New Roman" w:eastAsia="方正仿宋简体" w:cs="Times New Roman"/>
          <w:color w:val="auto"/>
          <w:sz w:val="32"/>
          <w:szCs w:val="32"/>
          <w:lang w:val="en-US" w:eastAsia="zh-CN"/>
        </w:rPr>
        <w:t>3</w:t>
      </w:r>
      <w:r>
        <w:rPr>
          <w:rFonts w:hint="eastAsia" w:ascii="Times New Roman" w:hAnsi="Times New Roman" w:eastAsia="方正仿宋简体" w:cs="Times New Roman"/>
          <w:color w:val="auto"/>
          <w:sz w:val="32"/>
          <w:szCs w:val="32"/>
          <w:lang w:eastAsia="zh-CN"/>
        </w:rPr>
        <w:t>年没有使用国有资本经营预算拨款安排的支出。</w:t>
      </w:r>
    </w:p>
    <w:p>
      <w:pPr>
        <w:spacing w:line="600" w:lineRule="exact"/>
        <w:ind w:firstLine="640" w:firstLineChars="200"/>
        <w:rPr>
          <w:rFonts w:hint="eastAsia" w:eastAsia="黑体"/>
          <w:color w:val="auto"/>
          <w:sz w:val="32"/>
          <w:szCs w:val="32"/>
        </w:rPr>
      </w:pPr>
      <w:r>
        <w:rPr>
          <w:rFonts w:hint="eastAsia" w:eastAsia="黑体"/>
          <w:color w:val="auto"/>
          <w:sz w:val="32"/>
          <w:szCs w:val="32"/>
        </w:rPr>
        <w:t>九、其他重要事项的情况说明</w:t>
      </w:r>
    </w:p>
    <w:p>
      <w:pPr>
        <w:spacing w:line="600" w:lineRule="exact"/>
        <w:ind w:firstLine="617" w:firstLineChars="192"/>
        <w:rPr>
          <w:rFonts w:hint="eastAsia" w:eastAsia="方正楷体简体"/>
          <w:b/>
          <w:color w:val="auto"/>
          <w:sz w:val="32"/>
          <w:szCs w:val="32"/>
        </w:rPr>
      </w:pPr>
      <w:r>
        <w:rPr>
          <w:rFonts w:hint="eastAsia" w:eastAsia="方正楷体简体"/>
          <w:b/>
          <w:color w:val="auto"/>
          <w:sz w:val="32"/>
          <w:szCs w:val="32"/>
        </w:rPr>
        <w:t>（一）机关运行经费</w:t>
      </w:r>
    </w:p>
    <w:p>
      <w:pPr>
        <w:spacing w:line="600" w:lineRule="exact"/>
        <w:ind w:firstLine="630"/>
        <w:rPr>
          <w:rFonts w:hint="eastAsia" w:eastAsia="宋体"/>
          <w:b/>
          <w:color w:val="auto"/>
          <w:sz w:val="32"/>
          <w:szCs w:val="32"/>
          <w:lang w:eastAsia="zh-CN"/>
        </w:rPr>
      </w:pPr>
      <w:r>
        <w:rPr>
          <w:rFonts w:eastAsia="方正仿宋简体"/>
          <w:color w:val="auto"/>
          <w:sz w:val="32"/>
          <w:szCs w:val="32"/>
        </w:rPr>
        <w:t>我单位为事业单位，无机关运行经费</w:t>
      </w:r>
      <w:r>
        <w:rPr>
          <w:rFonts w:hint="eastAsia"/>
          <w:color w:val="auto"/>
          <w:lang w:eastAsia="zh-CN"/>
        </w:rPr>
        <w:t>。</w:t>
      </w:r>
    </w:p>
    <w:p>
      <w:pPr>
        <w:spacing w:line="600" w:lineRule="exact"/>
        <w:ind w:firstLine="617" w:firstLineChars="192"/>
        <w:rPr>
          <w:rFonts w:hint="eastAsia" w:eastAsia="方正楷体简体"/>
          <w:b/>
          <w:color w:val="auto"/>
          <w:sz w:val="32"/>
          <w:szCs w:val="32"/>
        </w:rPr>
      </w:pPr>
      <w:r>
        <w:rPr>
          <w:rFonts w:hint="eastAsia" w:eastAsia="方正楷体简体"/>
          <w:b/>
          <w:color w:val="auto"/>
          <w:sz w:val="32"/>
          <w:szCs w:val="32"/>
        </w:rPr>
        <w:t>（二）政府采购情况</w:t>
      </w:r>
    </w:p>
    <w:p>
      <w:pPr>
        <w:spacing w:line="600" w:lineRule="exact"/>
        <w:ind w:firstLine="640" w:firstLineChars="200"/>
        <w:rPr>
          <w:rFonts w:hint="eastAsia" w:eastAsia="方正仿宋简体"/>
          <w:color w:val="auto"/>
          <w:sz w:val="32"/>
          <w:szCs w:val="32"/>
          <w:lang w:eastAsia="zh-CN"/>
        </w:rPr>
      </w:pPr>
      <w:r>
        <w:rPr>
          <w:rFonts w:eastAsia="方正仿宋简体"/>
          <w:color w:val="auto"/>
          <w:sz w:val="32"/>
          <w:szCs w:val="32"/>
        </w:rPr>
        <w:t>202</w:t>
      </w:r>
      <w:r>
        <w:rPr>
          <w:rFonts w:hint="eastAsia" w:eastAsia="方正仿宋简体"/>
          <w:color w:val="auto"/>
          <w:sz w:val="32"/>
          <w:szCs w:val="32"/>
          <w:lang w:val="en-US" w:eastAsia="zh-CN"/>
        </w:rPr>
        <w:t>3</w:t>
      </w:r>
      <w:r>
        <w:rPr>
          <w:rFonts w:eastAsia="方正仿宋简体"/>
          <w:color w:val="auto"/>
          <w:sz w:val="32"/>
          <w:szCs w:val="32"/>
        </w:rPr>
        <w:t>年，</w:t>
      </w:r>
      <w:r>
        <w:rPr>
          <w:rFonts w:hint="eastAsia" w:eastAsia="方正仿宋简体"/>
          <w:color w:val="auto"/>
          <w:sz w:val="32"/>
          <w:szCs w:val="32"/>
        </w:rPr>
        <w:t>资阳市精神病医院</w:t>
      </w:r>
      <w:r>
        <w:rPr>
          <w:rFonts w:eastAsia="方正仿宋简体"/>
          <w:color w:val="auto"/>
          <w:sz w:val="32"/>
          <w:szCs w:val="32"/>
        </w:rPr>
        <w:t>安排政府采购预算</w:t>
      </w:r>
      <w:r>
        <w:rPr>
          <w:rFonts w:hint="eastAsia" w:eastAsia="方正仿宋简体"/>
          <w:color w:val="auto"/>
          <w:sz w:val="32"/>
          <w:szCs w:val="32"/>
          <w:lang w:val="en-US" w:eastAsia="zh-CN"/>
        </w:rPr>
        <w:t>8,629.20</w:t>
      </w:r>
      <w:r>
        <w:rPr>
          <w:rFonts w:eastAsia="方正仿宋简体"/>
          <w:color w:val="auto"/>
          <w:sz w:val="32"/>
          <w:szCs w:val="32"/>
        </w:rPr>
        <w:t>万元，主要用于采购</w:t>
      </w:r>
      <w:r>
        <w:rPr>
          <w:rFonts w:hint="eastAsia" w:eastAsia="方正仿宋简体"/>
          <w:color w:val="auto"/>
          <w:sz w:val="32"/>
          <w:szCs w:val="32"/>
        </w:rPr>
        <w:t>超声治疗设备、X线设备、临床检验设备等医疗设备；电脑、打印机、空调、办公桌椅等办公设备及家具；卫生材料、低值易耗品、食堂物资、劳务</w:t>
      </w:r>
      <w:r>
        <w:rPr>
          <w:rFonts w:eastAsia="方正仿宋简体"/>
          <w:color w:val="auto"/>
          <w:sz w:val="32"/>
          <w:szCs w:val="32"/>
        </w:rPr>
        <w:t>等</w:t>
      </w:r>
      <w:r>
        <w:rPr>
          <w:rFonts w:hint="eastAsia" w:eastAsia="方正仿宋简体"/>
          <w:color w:val="auto"/>
          <w:sz w:val="32"/>
          <w:szCs w:val="32"/>
          <w:lang w:eastAsia="zh-CN"/>
        </w:rPr>
        <w:t>采购项目。</w:t>
      </w:r>
    </w:p>
    <w:p>
      <w:pPr>
        <w:spacing w:line="600" w:lineRule="exact"/>
        <w:ind w:firstLine="643" w:firstLineChars="200"/>
        <w:rPr>
          <w:rFonts w:hint="eastAsia" w:eastAsia="方正楷体简体"/>
          <w:b/>
          <w:color w:val="auto"/>
          <w:sz w:val="32"/>
          <w:szCs w:val="32"/>
        </w:rPr>
      </w:pPr>
      <w:r>
        <w:rPr>
          <w:rFonts w:hint="eastAsia" w:eastAsia="方正楷体简体"/>
          <w:b/>
          <w:color w:val="auto"/>
          <w:sz w:val="32"/>
          <w:szCs w:val="32"/>
        </w:rPr>
        <w:t>（三）国有资产占有使用情况</w:t>
      </w:r>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rPr>
        <w:t>截至202</w:t>
      </w:r>
      <w:r>
        <w:rPr>
          <w:rFonts w:hint="eastAsia" w:eastAsia="方正仿宋简体"/>
          <w:color w:val="auto"/>
          <w:sz w:val="32"/>
          <w:szCs w:val="32"/>
          <w:lang w:val="en-US" w:eastAsia="zh-CN"/>
        </w:rPr>
        <w:t>2</w:t>
      </w:r>
      <w:r>
        <w:rPr>
          <w:rFonts w:hint="eastAsia" w:eastAsia="方正仿宋简体"/>
          <w:color w:val="auto"/>
          <w:sz w:val="32"/>
          <w:szCs w:val="32"/>
        </w:rPr>
        <w:t>年底，</w:t>
      </w:r>
      <w:r>
        <w:rPr>
          <w:rFonts w:hint="eastAsia" w:eastAsia="方正仿宋简体"/>
          <w:color w:val="auto"/>
          <w:sz w:val="32"/>
          <w:szCs w:val="32"/>
          <w:lang w:eastAsia="zh-CN"/>
        </w:rPr>
        <w:t>资阳市精神病医院</w:t>
      </w:r>
      <w:r>
        <w:rPr>
          <w:rFonts w:hint="eastAsia" w:eastAsia="方正仿宋简体"/>
          <w:color w:val="auto"/>
          <w:sz w:val="32"/>
          <w:szCs w:val="32"/>
        </w:rPr>
        <w:t>共有车辆</w:t>
      </w:r>
      <w:r>
        <w:rPr>
          <w:rFonts w:hint="eastAsia" w:eastAsia="方正仿宋简体"/>
          <w:color w:val="auto"/>
          <w:sz w:val="32"/>
          <w:szCs w:val="32"/>
          <w:lang w:val="en-US" w:eastAsia="zh-CN"/>
        </w:rPr>
        <w:t>8</w:t>
      </w:r>
      <w:r>
        <w:rPr>
          <w:rFonts w:hint="eastAsia" w:eastAsia="方正仿宋简体"/>
          <w:color w:val="auto"/>
          <w:sz w:val="32"/>
          <w:szCs w:val="32"/>
        </w:rPr>
        <w:t>辆，其中，领导干部用车</w:t>
      </w:r>
      <w:r>
        <w:rPr>
          <w:rFonts w:hint="eastAsia" w:eastAsia="方正仿宋简体"/>
          <w:color w:val="auto"/>
          <w:sz w:val="32"/>
          <w:szCs w:val="32"/>
          <w:lang w:val="en-US" w:eastAsia="zh-CN"/>
        </w:rPr>
        <w:t>0</w:t>
      </w:r>
      <w:r>
        <w:rPr>
          <w:rFonts w:hint="eastAsia" w:eastAsia="方正仿宋简体"/>
          <w:color w:val="auto"/>
          <w:sz w:val="32"/>
          <w:szCs w:val="32"/>
        </w:rPr>
        <w:t>辆、定向保障用车</w:t>
      </w:r>
      <w:r>
        <w:rPr>
          <w:rFonts w:hint="eastAsia" w:eastAsia="方正仿宋简体"/>
          <w:color w:val="auto"/>
          <w:sz w:val="32"/>
          <w:szCs w:val="32"/>
          <w:lang w:val="en-US" w:eastAsia="zh-CN"/>
        </w:rPr>
        <w:t>8</w:t>
      </w:r>
      <w:r>
        <w:rPr>
          <w:rFonts w:hint="eastAsia" w:eastAsia="方正仿宋简体"/>
          <w:color w:val="auto"/>
          <w:sz w:val="32"/>
          <w:szCs w:val="32"/>
        </w:rPr>
        <w:t>辆、执法执勤用车</w:t>
      </w:r>
      <w:r>
        <w:rPr>
          <w:rFonts w:hint="eastAsia" w:eastAsia="方正仿宋简体"/>
          <w:color w:val="auto"/>
          <w:sz w:val="32"/>
          <w:szCs w:val="32"/>
          <w:lang w:val="en-US" w:eastAsia="zh-CN"/>
        </w:rPr>
        <w:t>0</w:t>
      </w:r>
      <w:r>
        <w:rPr>
          <w:rFonts w:hint="eastAsia" w:eastAsia="方正仿宋简体"/>
          <w:color w:val="auto"/>
          <w:sz w:val="32"/>
          <w:szCs w:val="32"/>
        </w:rPr>
        <w:t>辆。单位价值100万元以上大型设备</w:t>
      </w:r>
      <w:r>
        <w:rPr>
          <w:rFonts w:hint="eastAsia" w:eastAsia="方正仿宋简体"/>
          <w:color w:val="auto"/>
          <w:sz w:val="32"/>
          <w:szCs w:val="32"/>
          <w:lang w:val="en-US" w:eastAsia="zh-CN"/>
        </w:rPr>
        <w:t>17</w:t>
      </w:r>
      <w:r>
        <w:rPr>
          <w:rFonts w:hint="eastAsia" w:eastAsia="方正仿宋简体"/>
          <w:color w:val="auto"/>
          <w:sz w:val="32"/>
          <w:szCs w:val="32"/>
        </w:rPr>
        <w:t>台（套）。</w:t>
      </w:r>
    </w:p>
    <w:p>
      <w:pPr>
        <w:spacing w:line="600" w:lineRule="exact"/>
        <w:ind w:firstLine="640" w:firstLineChars="200"/>
        <w:rPr>
          <w:rFonts w:eastAsia="方正仿宋简体"/>
          <w:color w:val="auto"/>
          <w:sz w:val="32"/>
          <w:szCs w:val="32"/>
        </w:rPr>
      </w:pPr>
      <w:r>
        <w:rPr>
          <w:rFonts w:hint="eastAsia" w:eastAsia="方正仿宋简体"/>
          <w:color w:val="auto"/>
          <w:sz w:val="32"/>
          <w:szCs w:val="32"/>
        </w:rPr>
        <w:t>20</w:t>
      </w:r>
      <w:r>
        <w:rPr>
          <w:rFonts w:eastAsia="方正仿宋简体"/>
          <w:color w:val="auto"/>
          <w:sz w:val="32"/>
          <w:szCs w:val="32"/>
        </w:rPr>
        <w:t>2</w:t>
      </w:r>
      <w:r>
        <w:rPr>
          <w:rFonts w:hint="eastAsia" w:eastAsia="方正仿宋简体"/>
          <w:color w:val="auto"/>
          <w:sz w:val="32"/>
          <w:szCs w:val="32"/>
        </w:rPr>
        <w:t>3年单位预算安排购置车辆及单位价值100万元以上大型设备</w:t>
      </w:r>
      <w:r>
        <w:rPr>
          <w:rFonts w:hint="eastAsia" w:eastAsia="方正仿宋简体"/>
          <w:color w:val="auto"/>
          <w:sz w:val="32"/>
          <w:szCs w:val="32"/>
          <w:lang w:val="en-US" w:eastAsia="zh-CN"/>
        </w:rPr>
        <w:t>8台</w:t>
      </w:r>
      <w:r>
        <w:rPr>
          <w:rFonts w:hint="eastAsia" w:eastAsia="方正仿宋简体"/>
          <w:color w:val="auto"/>
          <w:sz w:val="32"/>
          <w:szCs w:val="32"/>
        </w:rPr>
        <w:t>。</w:t>
      </w:r>
    </w:p>
    <w:p>
      <w:pPr>
        <w:spacing w:line="600" w:lineRule="exact"/>
        <w:ind w:firstLine="643" w:firstLineChars="200"/>
        <w:rPr>
          <w:rFonts w:hint="eastAsia" w:eastAsia="方正楷体简体"/>
          <w:b/>
          <w:color w:val="auto"/>
          <w:sz w:val="32"/>
          <w:szCs w:val="32"/>
        </w:rPr>
      </w:pPr>
      <w:r>
        <w:rPr>
          <w:rFonts w:hint="eastAsia" w:eastAsia="方正楷体简体"/>
          <w:b/>
          <w:color w:val="auto"/>
          <w:sz w:val="32"/>
          <w:szCs w:val="32"/>
        </w:rPr>
        <w:t>（四）绩效目标设置情况</w:t>
      </w:r>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rPr>
        <w:t>绩效目标是预算编制的前提和基础，按照“费随事定”的原则，20</w:t>
      </w:r>
      <w:r>
        <w:rPr>
          <w:rFonts w:eastAsia="方正仿宋简体"/>
          <w:color w:val="auto"/>
          <w:sz w:val="32"/>
          <w:szCs w:val="32"/>
        </w:rPr>
        <w:t>2</w:t>
      </w:r>
      <w:r>
        <w:rPr>
          <w:rFonts w:hint="eastAsia" w:eastAsia="方正仿宋简体"/>
          <w:color w:val="auto"/>
          <w:sz w:val="32"/>
          <w:szCs w:val="32"/>
        </w:rPr>
        <w:t>3年</w:t>
      </w:r>
      <w:r>
        <w:rPr>
          <w:rFonts w:hint="eastAsia" w:eastAsia="方正仿宋简体"/>
          <w:color w:val="auto"/>
          <w:sz w:val="32"/>
          <w:szCs w:val="32"/>
          <w:lang w:eastAsia="zh-CN"/>
        </w:rPr>
        <w:t>资阳市精神病医院</w:t>
      </w:r>
      <w:r>
        <w:rPr>
          <w:rFonts w:hint="eastAsia" w:eastAsia="方正仿宋简体"/>
          <w:color w:val="auto"/>
          <w:sz w:val="32"/>
          <w:szCs w:val="32"/>
        </w:rPr>
        <w:t>所有项目支出按要求编制了绩效目标，从项目完成、项目效益、满意度等方面设置了绩效指标，综合反映项目预期完成的数量、成本、时效、质量，预期达到的社会效益、经济效益、生态效益、可持续影响以及服务对象满意度等情况。</w:t>
      </w:r>
    </w:p>
    <w:p>
      <w:pPr>
        <w:spacing w:line="600" w:lineRule="exact"/>
        <w:ind w:firstLine="640" w:firstLineChars="200"/>
        <w:rPr>
          <w:rFonts w:eastAsia="方正仿宋简体"/>
          <w:b/>
          <w:color w:val="auto"/>
          <w:sz w:val="32"/>
          <w:szCs w:val="32"/>
        </w:rPr>
      </w:pPr>
      <w:r>
        <w:rPr>
          <w:rFonts w:hint="eastAsia" w:eastAsia="黑体"/>
          <w:color w:val="auto"/>
          <w:sz w:val="32"/>
          <w:szCs w:val="32"/>
        </w:rPr>
        <w:t>十、名词解释</w:t>
      </w:r>
    </w:p>
    <w:p>
      <w:pPr>
        <w:shd w:val="clear" w:color="auto" w:fill="FFFFFF"/>
        <w:spacing w:line="600" w:lineRule="exact"/>
        <w:ind w:firstLine="640" w:firstLineChars="200"/>
        <w:jc w:val="left"/>
        <w:rPr>
          <w:rFonts w:hint="eastAsia" w:eastAsia="方正仿宋简体"/>
          <w:color w:val="auto"/>
          <w:sz w:val="32"/>
          <w:szCs w:val="32"/>
        </w:rPr>
      </w:pPr>
      <w:r>
        <w:rPr>
          <w:rFonts w:hint="eastAsia" w:eastAsia="方正仿宋简体"/>
          <w:color w:val="auto"/>
          <w:sz w:val="32"/>
          <w:szCs w:val="32"/>
        </w:rPr>
        <w:t>（一）一般公共预算拨款收入：指市级财政当年拨付的资金。</w:t>
      </w:r>
    </w:p>
    <w:p>
      <w:pPr>
        <w:shd w:val="clear" w:color="auto" w:fill="FFFFFF"/>
        <w:spacing w:line="600" w:lineRule="exact"/>
        <w:ind w:firstLine="640" w:firstLineChars="200"/>
        <w:jc w:val="left"/>
        <w:rPr>
          <w:rFonts w:hint="eastAsia" w:eastAsia="方正仿宋简体"/>
          <w:color w:val="auto"/>
          <w:sz w:val="32"/>
          <w:szCs w:val="32"/>
        </w:rPr>
      </w:pPr>
      <w:r>
        <w:rPr>
          <w:rFonts w:hint="eastAsia" w:eastAsia="方正仿宋简体"/>
          <w:color w:val="auto"/>
          <w:sz w:val="32"/>
          <w:szCs w:val="32"/>
        </w:rPr>
        <w:t>（二）上年结转：指以前年度尚未完成，结转到本年仍按原规定用途继续使用的资金。</w:t>
      </w:r>
    </w:p>
    <w:p>
      <w:pPr>
        <w:ind w:left="147" w:leftChars="70" w:firstLine="480" w:firstLineChars="150"/>
        <w:rPr>
          <w:rFonts w:hint="eastAsia" w:eastAsia="方正仿宋简体"/>
          <w:color w:val="auto"/>
          <w:sz w:val="32"/>
          <w:szCs w:val="32"/>
        </w:rPr>
      </w:pPr>
      <w:r>
        <w:rPr>
          <w:rFonts w:hint="eastAsia" w:eastAsia="方正仿宋简体"/>
          <w:color w:val="auto"/>
          <w:sz w:val="32"/>
          <w:szCs w:val="32"/>
        </w:rPr>
        <w:t>（三）</w:t>
      </w:r>
      <w:r>
        <w:rPr>
          <w:rFonts w:hint="eastAsia" w:eastAsia="方正仿宋简体"/>
          <w:color w:val="auto"/>
          <w:sz w:val="32"/>
          <w:szCs w:val="32"/>
          <w:lang w:val="en-US" w:eastAsia="zh-CN"/>
        </w:rPr>
        <w:t>卫生健康支出（类）公立医院（款）精神病医院（项）：指一是事业单位正常运转的基本支出，包括基本工资、基础性绩效工资；二是事业单位项目支出，包括：城市特困供养人员补助经费，</w:t>
      </w:r>
      <w:r>
        <w:rPr>
          <w:rFonts w:hint="eastAsia" w:eastAsia="方正仿宋简体"/>
          <w:color w:val="auto"/>
          <w:sz w:val="32"/>
          <w:szCs w:val="32"/>
        </w:rPr>
        <w:t>60岁以上老年人免收挂号费、引进人才、重性精神病管理和突发事件处置、优抚对象医疗费、残疾人基地建设、能力建设和人才培养等项目。</w:t>
      </w:r>
    </w:p>
    <w:p>
      <w:pPr>
        <w:shd w:val="clear" w:color="auto" w:fill="FFFFFF"/>
        <w:spacing w:line="600" w:lineRule="exact"/>
        <w:ind w:firstLine="640" w:firstLineChars="200"/>
        <w:jc w:val="left"/>
        <w:rPr>
          <w:rFonts w:hint="eastAsia" w:eastAsia="方正仿宋简体"/>
          <w:color w:val="auto"/>
          <w:sz w:val="32"/>
          <w:szCs w:val="32"/>
        </w:rPr>
      </w:pPr>
      <w:r>
        <w:rPr>
          <w:rFonts w:hint="eastAsia" w:eastAsia="方正仿宋简体"/>
          <w:color w:val="auto"/>
          <w:sz w:val="32"/>
          <w:szCs w:val="32"/>
        </w:rPr>
        <w:t>（</w:t>
      </w:r>
      <w:r>
        <w:rPr>
          <w:rFonts w:hint="eastAsia" w:eastAsia="方正仿宋简体"/>
          <w:color w:val="auto"/>
          <w:sz w:val="32"/>
          <w:szCs w:val="32"/>
          <w:lang w:eastAsia="zh-CN"/>
        </w:rPr>
        <w:t>四</w:t>
      </w:r>
      <w:r>
        <w:rPr>
          <w:rFonts w:hint="eastAsia" w:eastAsia="方正仿宋简体"/>
          <w:color w:val="auto"/>
          <w:sz w:val="32"/>
          <w:szCs w:val="32"/>
        </w:rPr>
        <w:t>）基本支出：指为保证机构正常运转，完成日常工作任务而发生的人员支出。</w:t>
      </w:r>
    </w:p>
    <w:p>
      <w:pPr>
        <w:shd w:val="clear" w:color="auto" w:fill="FFFFFF"/>
        <w:spacing w:line="600" w:lineRule="exact"/>
        <w:ind w:firstLine="640" w:firstLineChars="200"/>
        <w:jc w:val="left"/>
        <w:rPr>
          <w:rFonts w:hint="eastAsia" w:eastAsia="方正仿宋简体"/>
          <w:color w:val="auto"/>
          <w:sz w:val="32"/>
          <w:szCs w:val="32"/>
        </w:rPr>
      </w:pPr>
      <w:r>
        <w:rPr>
          <w:rFonts w:hint="eastAsia" w:eastAsia="方正仿宋简体"/>
          <w:color w:val="auto"/>
          <w:sz w:val="32"/>
          <w:szCs w:val="32"/>
        </w:rPr>
        <w:t>（</w:t>
      </w:r>
      <w:r>
        <w:rPr>
          <w:rFonts w:hint="eastAsia" w:eastAsia="方正仿宋简体"/>
          <w:color w:val="auto"/>
          <w:sz w:val="32"/>
          <w:szCs w:val="32"/>
          <w:lang w:eastAsia="zh-CN"/>
        </w:rPr>
        <w:t>五</w:t>
      </w:r>
      <w:r>
        <w:rPr>
          <w:rFonts w:hint="eastAsia" w:eastAsia="方正仿宋简体"/>
          <w:color w:val="auto"/>
          <w:sz w:val="32"/>
          <w:szCs w:val="32"/>
        </w:rPr>
        <w:t>）项目支出：指在基本支出之外为完成特定行政任务和事业发展目标所发生的支出</w:t>
      </w:r>
      <w:r>
        <w:rPr>
          <w:rFonts w:hint="eastAsia" w:eastAsia="方正仿宋简体"/>
          <w:color w:val="auto"/>
          <w:sz w:val="32"/>
          <w:szCs w:val="32"/>
          <w:lang w:eastAsia="zh-CN"/>
        </w:rPr>
        <w:t>，包</w:t>
      </w:r>
      <w:r>
        <w:rPr>
          <w:rFonts w:hint="eastAsia" w:eastAsia="方正仿宋简体"/>
          <w:color w:val="auto"/>
          <w:sz w:val="32"/>
          <w:szCs w:val="32"/>
          <w:lang w:val="en-US" w:eastAsia="zh-CN"/>
        </w:rPr>
        <w:t>括：城市特困供养人员补助经费，</w:t>
      </w:r>
      <w:r>
        <w:rPr>
          <w:rFonts w:hint="eastAsia" w:eastAsia="方正仿宋简体"/>
          <w:color w:val="auto"/>
          <w:sz w:val="32"/>
          <w:szCs w:val="32"/>
        </w:rPr>
        <w:t>60岁以上老年人免收挂号费、引进人才、重性精神病管理和突发事件处置、优抚对象医疗费、残疾人基地建设、能力建设和人才培养等项目。</w:t>
      </w:r>
    </w:p>
    <w:p>
      <w:pPr>
        <w:shd w:val="clear" w:color="auto" w:fill="FFFFFF"/>
        <w:spacing w:line="600" w:lineRule="exact"/>
        <w:ind w:firstLine="640" w:firstLineChars="200"/>
        <w:jc w:val="left"/>
        <w:rPr>
          <w:rFonts w:hint="eastAsia" w:eastAsia="方正仿宋简体"/>
          <w:color w:val="auto"/>
          <w:sz w:val="32"/>
          <w:szCs w:val="32"/>
        </w:rPr>
      </w:pPr>
      <w:r>
        <w:rPr>
          <w:rFonts w:hint="eastAsia" w:eastAsia="方正仿宋简体"/>
          <w:color w:val="auto"/>
          <w:sz w:val="32"/>
          <w:szCs w:val="32"/>
        </w:rPr>
        <w:t>（</w:t>
      </w:r>
      <w:r>
        <w:rPr>
          <w:rFonts w:hint="eastAsia" w:eastAsia="方正仿宋简体"/>
          <w:color w:val="auto"/>
          <w:sz w:val="32"/>
          <w:szCs w:val="32"/>
          <w:lang w:eastAsia="zh-CN"/>
        </w:rPr>
        <w:t>六</w:t>
      </w:r>
      <w:r>
        <w:rPr>
          <w:rFonts w:hint="eastAsia" w:eastAsia="方正仿宋简体"/>
          <w:color w:val="auto"/>
          <w:sz w:val="32"/>
          <w:szCs w:val="32"/>
        </w:rPr>
        <w:t>）“三公”经费：纳入财政预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支出。</w:t>
      </w:r>
    </w:p>
    <w:p>
      <w:pPr>
        <w:shd w:val="clear" w:color="auto" w:fill="FFFFFF"/>
        <w:spacing w:line="600" w:lineRule="exact"/>
        <w:ind w:firstLine="640" w:firstLineChars="200"/>
        <w:jc w:val="left"/>
        <w:rPr>
          <w:rFonts w:hint="eastAsia" w:eastAsia="方正仿宋简体"/>
          <w:color w:val="auto"/>
          <w:sz w:val="32"/>
          <w:szCs w:val="32"/>
        </w:rPr>
      </w:pPr>
      <w:r>
        <w:rPr>
          <w:rFonts w:hint="eastAsia" w:eastAsia="方正仿宋简体"/>
          <w:color w:val="auto"/>
          <w:sz w:val="32"/>
          <w:szCs w:val="32"/>
        </w:rPr>
        <w:t>（</w:t>
      </w:r>
      <w:r>
        <w:rPr>
          <w:rFonts w:hint="eastAsia" w:eastAsia="方正仿宋简体"/>
          <w:color w:val="auto"/>
          <w:sz w:val="32"/>
          <w:szCs w:val="32"/>
          <w:lang w:eastAsia="zh-CN"/>
        </w:rPr>
        <w:t>七</w:t>
      </w:r>
      <w:r>
        <w:rPr>
          <w:rFonts w:hint="eastAsia" w:eastAsia="方正仿宋简体"/>
          <w:color w:val="auto"/>
          <w:sz w:val="32"/>
          <w:szCs w:val="32"/>
        </w:rPr>
        <w:t>）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p>
      <w:pPr>
        <w:shd w:val="clear" w:color="auto" w:fill="FFFFFF"/>
        <w:spacing w:line="600" w:lineRule="exact"/>
        <w:ind w:firstLine="640" w:firstLineChars="200"/>
        <w:jc w:val="left"/>
        <w:rPr>
          <w:rFonts w:hint="eastAsia" w:eastAsia="方正仿宋简体"/>
          <w:color w:val="auto"/>
          <w:sz w:val="32"/>
          <w:szCs w:val="32"/>
        </w:rPr>
      </w:pPr>
    </w:p>
    <w:p>
      <w:pPr>
        <w:spacing w:line="600" w:lineRule="exact"/>
        <w:ind w:firstLine="640" w:firstLineChars="200"/>
        <w:rPr>
          <w:color w:val="auto"/>
        </w:rPr>
      </w:pPr>
      <w:r>
        <w:rPr>
          <w:rFonts w:hint="eastAsia" w:eastAsia="方正仿宋简体"/>
          <w:color w:val="auto"/>
          <w:sz w:val="32"/>
          <w:szCs w:val="32"/>
        </w:rPr>
        <w:t>附件：20</w:t>
      </w:r>
      <w:r>
        <w:rPr>
          <w:rFonts w:eastAsia="方正仿宋简体"/>
          <w:color w:val="auto"/>
          <w:sz w:val="32"/>
          <w:szCs w:val="32"/>
        </w:rPr>
        <w:t>2</w:t>
      </w:r>
      <w:r>
        <w:rPr>
          <w:rFonts w:hint="eastAsia" w:eastAsia="方正仿宋简体"/>
          <w:color w:val="auto"/>
          <w:sz w:val="32"/>
          <w:szCs w:val="32"/>
        </w:rPr>
        <w:t>3年单位预算公开表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Y2M2OTBmN2UwZWI0ODlmZTI5ZDE1ZjE0MmQyZWMifQ=="/>
  </w:docVars>
  <w:rsids>
    <w:rsidRoot w:val="219C76EE"/>
    <w:rsid w:val="035323E6"/>
    <w:rsid w:val="05C43169"/>
    <w:rsid w:val="0E8B0BC9"/>
    <w:rsid w:val="111D4FC4"/>
    <w:rsid w:val="14345458"/>
    <w:rsid w:val="19AD46DA"/>
    <w:rsid w:val="1DFF4E6C"/>
    <w:rsid w:val="1F0C7682"/>
    <w:rsid w:val="219C76EE"/>
    <w:rsid w:val="2F677678"/>
    <w:rsid w:val="36332F03"/>
    <w:rsid w:val="425B46D2"/>
    <w:rsid w:val="463015A5"/>
    <w:rsid w:val="4AAD413F"/>
    <w:rsid w:val="53972F86"/>
    <w:rsid w:val="56296447"/>
    <w:rsid w:val="57113F09"/>
    <w:rsid w:val="58C25BDA"/>
    <w:rsid w:val="63460DE4"/>
    <w:rsid w:val="63E3563F"/>
    <w:rsid w:val="74ED2C55"/>
    <w:rsid w:val="76597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常用样式（方正仿宋简）"/>
    <w:basedOn w:val="1"/>
    <w:qFormat/>
    <w:uiPriority w:val="99"/>
    <w:pPr>
      <w:spacing w:line="560" w:lineRule="exact"/>
      <w:ind w:firstLine="640" w:firstLineChars="200"/>
    </w:pPr>
    <w:rPr>
      <w:rFonts w:eastAsia="方正仿宋简体"/>
      <w:sz w:val="32"/>
    </w:r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2977</Words>
  <Characters>3217</Characters>
  <Lines>0</Lines>
  <Paragraphs>0</Paragraphs>
  <TotalTime>32</TotalTime>
  <ScaleCrop>false</ScaleCrop>
  <LinksUpToDate>false</LinksUpToDate>
  <CharactersWithSpaces>3218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2023-01-29T03:46:00Z</dcterms:created>
  <dc:creator>Administrator</dc:creator>
  <cp:lastModifiedBy>水木灵</cp:lastModifiedBy>
  <cp:lastPrinted>2023-02-03T00:15:00Z</cp:lastPrinted>
  <dcterms:modified xsi:type="dcterms:W3CDTF">2023-02-27T07:22:54Z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1CA536B25F754BBCB636FCBDD8DD63AA</vt:lpwstr>
  </property>
</Properties>
</file>