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3F" w:rsidRDefault="00A44B3F">
      <w:pPr>
        <w:spacing w:line="600" w:lineRule="exact"/>
        <w:jc w:val="center"/>
        <w:outlineLvl w:val="0"/>
        <w:rPr>
          <w:rFonts w:ascii="方正小标宋简体" w:eastAsia="方正小标宋简体" w:hAnsi="宋体"/>
          <w:color w:val="000000"/>
          <w:sz w:val="72"/>
          <w:szCs w:val="72"/>
        </w:rPr>
      </w:pPr>
      <w:bookmarkStart w:id="0" w:name="_Toc15306267"/>
    </w:p>
    <w:p w:rsidR="00A44B3F" w:rsidRDefault="00A44B3F">
      <w:pPr>
        <w:spacing w:line="600" w:lineRule="exact"/>
        <w:jc w:val="center"/>
        <w:outlineLvl w:val="0"/>
        <w:rPr>
          <w:rFonts w:ascii="方正小标宋简体" w:eastAsia="方正小标宋简体" w:hAnsi="宋体"/>
          <w:color w:val="000000"/>
          <w:sz w:val="72"/>
          <w:szCs w:val="72"/>
        </w:rPr>
      </w:pPr>
    </w:p>
    <w:p w:rsidR="00A44B3F" w:rsidRDefault="00A44B3F">
      <w:pPr>
        <w:spacing w:line="600" w:lineRule="exact"/>
        <w:jc w:val="center"/>
        <w:outlineLvl w:val="0"/>
        <w:rPr>
          <w:rFonts w:ascii="方正小标宋简体" w:eastAsia="方正小标宋简体" w:hAnsi="宋体"/>
          <w:color w:val="000000"/>
          <w:sz w:val="72"/>
          <w:szCs w:val="72"/>
        </w:rPr>
      </w:pPr>
    </w:p>
    <w:p w:rsidR="00A44B3F" w:rsidRDefault="00A44B3F">
      <w:pPr>
        <w:spacing w:line="600" w:lineRule="exact"/>
        <w:jc w:val="center"/>
        <w:outlineLvl w:val="0"/>
        <w:rPr>
          <w:rFonts w:ascii="方正小标宋简体" w:eastAsia="方正小标宋简体" w:hAnsi="宋体"/>
          <w:color w:val="000000"/>
          <w:sz w:val="72"/>
          <w:szCs w:val="72"/>
        </w:rPr>
      </w:pPr>
    </w:p>
    <w:p w:rsidR="00A44B3F" w:rsidRDefault="00A44B3F">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7193"/>
      <w:bookmarkStart w:id="3" w:name="_Toc15378441"/>
      <w:bookmarkStart w:id="4" w:name="_Toc15377425"/>
      <w:bookmarkStart w:id="5" w:name="_Toc15396597"/>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5B5C64" w:rsidRDefault="00A44B3F">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476"/>
      <w:bookmarkStart w:id="7" w:name="_Toc15377194"/>
      <w:bookmarkStart w:id="8" w:name="_Toc15396598"/>
      <w:bookmarkStart w:id="9" w:name="_Toc15377426"/>
      <w:bookmarkStart w:id="10" w:name="_Toc15378442"/>
      <w:r>
        <w:rPr>
          <w:rFonts w:ascii="方正小标宋简体" w:eastAsia="方正小标宋简体" w:hAnsi="宋体" w:hint="eastAsia"/>
          <w:color w:val="000000"/>
          <w:sz w:val="72"/>
          <w:szCs w:val="72"/>
        </w:rPr>
        <w:t>资阳市</w:t>
      </w:r>
      <w:bookmarkStart w:id="11" w:name="_Toc15306268"/>
      <w:bookmarkEnd w:id="0"/>
      <w:r>
        <w:rPr>
          <w:rFonts w:ascii="方正小标宋简体" w:eastAsia="方正小标宋简体" w:hAnsi="宋体" w:hint="eastAsia"/>
          <w:color w:val="000000"/>
          <w:sz w:val="72"/>
          <w:szCs w:val="72"/>
        </w:rPr>
        <w:t>老</w:t>
      </w:r>
      <w:r>
        <w:rPr>
          <w:rFonts w:ascii="方正小标宋简体" w:eastAsia="方正小标宋简体" w:hAnsi="宋体"/>
          <w:color w:val="000000"/>
          <w:sz w:val="72"/>
          <w:szCs w:val="72"/>
        </w:rPr>
        <w:t>龄工作委员会办公室</w:t>
      </w: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0B6EC3" w:rsidRPr="00E10505" w:rsidRDefault="00204CDE" w:rsidP="000B6EC3">
      <w:pPr>
        <w:widowControl/>
        <w:ind w:firstLine="720"/>
        <w:jc w:val="center"/>
        <w:rPr>
          <w:rFonts w:ascii="黑体" w:eastAsia="黑体" w:hAnsi="黑体"/>
          <w:color w:val="000000"/>
          <w:sz w:val="48"/>
          <w:szCs w:val="48"/>
        </w:rPr>
      </w:pPr>
      <w:r>
        <w:rPr>
          <w:rFonts w:ascii="方正小标宋简体" w:eastAsia="方正小标宋简体" w:hAnsi="宋体"/>
          <w:color w:val="000000"/>
          <w:sz w:val="36"/>
          <w:szCs w:val="36"/>
        </w:rPr>
        <w:br w:type="page"/>
      </w:r>
      <w:bookmarkStart w:id="12" w:name="_Toc15377196"/>
      <w:bookmarkStart w:id="13" w:name="_Toc15396599"/>
      <w:r w:rsidR="000B6EC3" w:rsidRPr="00E10505">
        <w:rPr>
          <w:rFonts w:ascii="黑体" w:eastAsia="黑体" w:hAnsi="黑体" w:hint="eastAsia"/>
          <w:color w:val="000000"/>
          <w:sz w:val="48"/>
          <w:szCs w:val="48"/>
        </w:rPr>
        <w:lastRenderedPageBreak/>
        <w:t>目录</w:t>
      </w:r>
    </w:p>
    <w:p w:rsidR="000B6EC3" w:rsidRPr="00E10505" w:rsidRDefault="000B6EC3" w:rsidP="000B6EC3">
      <w:pPr>
        <w:tabs>
          <w:tab w:val="right" w:leader="dot" w:pos="8296"/>
        </w:tabs>
        <w:spacing w:before="93"/>
        <w:ind w:firstLine="560"/>
        <w:jc w:val="center"/>
        <w:rPr>
          <w:rFonts w:ascii="仿宋" w:eastAsia="仿宋" w:hAnsi="仿宋"/>
          <w:sz w:val="28"/>
          <w:szCs w:val="28"/>
        </w:rPr>
      </w:pPr>
      <w:r w:rsidRPr="00E10505">
        <w:rPr>
          <w:rFonts w:ascii="仿宋" w:eastAsia="仿宋" w:hAnsi="仿宋" w:hint="eastAsia"/>
          <w:sz w:val="28"/>
          <w:szCs w:val="28"/>
        </w:rPr>
        <w:t>公开时间：2020年9月</w:t>
      </w:r>
      <w:r w:rsidR="00DD3561">
        <w:rPr>
          <w:rFonts w:ascii="仿宋" w:eastAsia="仿宋" w:hAnsi="仿宋" w:hint="eastAsia"/>
          <w:sz w:val="28"/>
          <w:szCs w:val="28"/>
        </w:rPr>
        <w:t>30</w:t>
      </w:r>
      <w:r w:rsidRPr="00E10505">
        <w:rPr>
          <w:rFonts w:ascii="仿宋" w:eastAsia="仿宋" w:hAnsi="仿宋" w:hint="eastAsia"/>
          <w:sz w:val="28"/>
          <w:szCs w:val="28"/>
        </w:rPr>
        <w:t>日</w:t>
      </w:r>
    </w:p>
    <w:p w:rsidR="000B6EC3" w:rsidRPr="00E10505" w:rsidRDefault="000B6EC3" w:rsidP="000B6EC3">
      <w:pPr>
        <w:tabs>
          <w:tab w:val="right" w:leader="dot" w:pos="8296"/>
        </w:tabs>
        <w:spacing w:before="93"/>
        <w:jc w:val="center"/>
        <w:rPr>
          <w:rFonts w:eastAsia="仿宋"/>
          <w:sz w:val="28"/>
          <w:szCs w:val="28"/>
        </w:rPr>
      </w:pPr>
      <w:r w:rsidRPr="00E10505">
        <w:rPr>
          <w:rFonts w:eastAsia="仿宋" w:hint="eastAsia"/>
          <w:sz w:val="28"/>
          <w:szCs w:val="28"/>
        </w:rPr>
        <w:t>第一部分部门概况………………………</w:t>
      </w:r>
      <w:r w:rsidR="0066428A">
        <w:rPr>
          <w:rFonts w:eastAsia="仿宋" w:hint="eastAsia"/>
          <w:sz w:val="28"/>
          <w:szCs w:val="28"/>
        </w:rPr>
        <w:t>…</w:t>
      </w:r>
      <w:r w:rsidRPr="00E10505">
        <w:rPr>
          <w:rFonts w:eastAsia="仿宋" w:hint="eastAsia"/>
          <w:sz w:val="28"/>
          <w:szCs w:val="28"/>
        </w:rPr>
        <w:t>…………………………</w:t>
      </w:r>
      <w:r>
        <w:rPr>
          <w:rFonts w:eastAsia="仿宋" w:hint="eastAsia"/>
          <w:sz w:val="28"/>
          <w:szCs w:val="28"/>
        </w:rPr>
        <w:t>4</w:t>
      </w:r>
    </w:p>
    <w:p w:rsidR="000B6EC3" w:rsidRPr="00E10505" w:rsidRDefault="000B6EC3" w:rsidP="000B6EC3">
      <w:pPr>
        <w:tabs>
          <w:tab w:val="right" w:leader="dot" w:pos="8296"/>
        </w:tabs>
        <w:ind w:leftChars="200" w:left="420"/>
        <w:rPr>
          <w:rFonts w:eastAsia="仿宋"/>
          <w:sz w:val="28"/>
          <w:szCs w:val="28"/>
        </w:rPr>
      </w:pPr>
      <w:r w:rsidRPr="00E10505">
        <w:rPr>
          <w:rFonts w:hint="eastAsia"/>
          <w:sz w:val="28"/>
          <w:szCs w:val="28"/>
        </w:rPr>
        <w:t>一、基本职能及主要工作…………………………………………</w:t>
      </w:r>
      <w:r>
        <w:rPr>
          <w:rFonts w:hint="eastAsia"/>
          <w:sz w:val="28"/>
          <w:szCs w:val="28"/>
        </w:rPr>
        <w:t>4</w:t>
      </w:r>
    </w:p>
    <w:p w:rsidR="000B6EC3" w:rsidRPr="00E10505" w:rsidRDefault="000B6EC3" w:rsidP="000B6EC3">
      <w:pPr>
        <w:tabs>
          <w:tab w:val="right" w:leader="dot" w:pos="8296"/>
        </w:tabs>
        <w:ind w:leftChars="200" w:left="420"/>
        <w:rPr>
          <w:rFonts w:eastAsia="仿宋"/>
          <w:sz w:val="28"/>
          <w:szCs w:val="28"/>
        </w:rPr>
      </w:pPr>
      <w:r w:rsidRPr="00E10505">
        <w:rPr>
          <w:rFonts w:hint="eastAsia"/>
          <w:sz w:val="28"/>
          <w:szCs w:val="28"/>
        </w:rPr>
        <w:t>二、机构设置………………………………………………………</w:t>
      </w:r>
      <w:r>
        <w:rPr>
          <w:rFonts w:hint="eastAsia"/>
          <w:sz w:val="28"/>
          <w:szCs w:val="28"/>
        </w:rPr>
        <w:t>4</w:t>
      </w:r>
    </w:p>
    <w:p w:rsidR="000B6EC3" w:rsidRPr="00E10505" w:rsidRDefault="000B6EC3" w:rsidP="000B6EC3">
      <w:pPr>
        <w:tabs>
          <w:tab w:val="right" w:leader="dot" w:pos="8296"/>
        </w:tabs>
        <w:spacing w:before="93"/>
        <w:jc w:val="center"/>
        <w:rPr>
          <w:rFonts w:eastAsia="仿宋"/>
          <w:sz w:val="28"/>
          <w:szCs w:val="28"/>
        </w:rPr>
      </w:pPr>
      <w:r>
        <w:rPr>
          <w:rFonts w:eastAsia="仿宋" w:hint="eastAsia"/>
          <w:sz w:val="28"/>
          <w:szCs w:val="28"/>
        </w:rPr>
        <w:t>第二部分部门决算情况说明………………</w:t>
      </w:r>
      <w:r w:rsidR="0066428A">
        <w:rPr>
          <w:rFonts w:eastAsia="仿宋" w:hint="eastAsia"/>
          <w:sz w:val="28"/>
          <w:szCs w:val="28"/>
        </w:rPr>
        <w:t>……</w:t>
      </w:r>
      <w:r>
        <w:rPr>
          <w:rFonts w:eastAsia="仿宋" w:hint="eastAsia"/>
          <w:sz w:val="28"/>
          <w:szCs w:val="28"/>
        </w:rPr>
        <w:t>……</w:t>
      </w:r>
      <w:r w:rsidRPr="00E10505">
        <w:rPr>
          <w:rFonts w:eastAsia="仿宋" w:hint="eastAsia"/>
          <w:sz w:val="28"/>
          <w:szCs w:val="28"/>
        </w:rPr>
        <w:t>………………</w:t>
      </w:r>
      <w:r>
        <w:rPr>
          <w:rFonts w:eastAsia="仿宋" w:hint="eastAsia"/>
          <w:sz w:val="28"/>
          <w:szCs w:val="28"/>
        </w:rPr>
        <w:t>5</w:t>
      </w:r>
    </w:p>
    <w:p w:rsidR="000B6EC3" w:rsidRPr="00E10505" w:rsidRDefault="000B6EC3" w:rsidP="000B6EC3">
      <w:pPr>
        <w:tabs>
          <w:tab w:val="right" w:leader="dot" w:pos="8296"/>
        </w:tabs>
        <w:ind w:leftChars="200" w:left="420"/>
        <w:rPr>
          <w:rFonts w:eastAsia="仿宋"/>
          <w:sz w:val="28"/>
          <w:szCs w:val="28"/>
        </w:rPr>
      </w:pPr>
      <w:r w:rsidRPr="00E10505">
        <w:rPr>
          <w:rFonts w:hint="eastAsia"/>
          <w:sz w:val="28"/>
          <w:szCs w:val="28"/>
        </w:rPr>
        <w:t>一、收入支出决算总体情况说明…………………………………</w:t>
      </w:r>
      <w:r>
        <w:rPr>
          <w:rFonts w:hint="eastAsia"/>
          <w:sz w:val="28"/>
          <w:szCs w:val="28"/>
        </w:rPr>
        <w:t>5</w:t>
      </w:r>
    </w:p>
    <w:p w:rsidR="000B6EC3" w:rsidRPr="00E10505" w:rsidRDefault="000B6EC3" w:rsidP="000B6EC3">
      <w:pPr>
        <w:tabs>
          <w:tab w:val="right" w:leader="dot" w:pos="8296"/>
        </w:tabs>
        <w:ind w:leftChars="200" w:left="420"/>
        <w:rPr>
          <w:rFonts w:eastAsia="仿宋"/>
          <w:sz w:val="28"/>
          <w:szCs w:val="28"/>
        </w:rPr>
      </w:pPr>
      <w:r w:rsidRPr="00E10505">
        <w:rPr>
          <w:rFonts w:hint="eastAsia"/>
          <w:sz w:val="28"/>
          <w:szCs w:val="28"/>
        </w:rPr>
        <w:t>二、收入决算情况说明……………………………………………</w:t>
      </w:r>
      <w:r>
        <w:rPr>
          <w:rFonts w:hint="eastAsia"/>
          <w:sz w:val="28"/>
          <w:szCs w:val="28"/>
        </w:rPr>
        <w:t>5</w:t>
      </w:r>
    </w:p>
    <w:p w:rsidR="000B6EC3" w:rsidRPr="00E10505" w:rsidRDefault="000B6EC3" w:rsidP="000B6EC3">
      <w:pPr>
        <w:tabs>
          <w:tab w:val="right" w:leader="dot" w:pos="8296"/>
        </w:tabs>
        <w:ind w:leftChars="200" w:left="420"/>
        <w:rPr>
          <w:rFonts w:eastAsia="仿宋"/>
          <w:sz w:val="28"/>
          <w:szCs w:val="28"/>
        </w:rPr>
      </w:pPr>
      <w:r w:rsidRPr="00E10505">
        <w:rPr>
          <w:rFonts w:hint="eastAsia"/>
          <w:sz w:val="28"/>
          <w:szCs w:val="28"/>
        </w:rPr>
        <w:t>三、支出决算情况说明……………………………………………</w:t>
      </w:r>
      <w:r>
        <w:rPr>
          <w:rFonts w:hint="eastAsia"/>
          <w:sz w:val="28"/>
          <w:szCs w:val="28"/>
        </w:rPr>
        <w:t>5</w:t>
      </w:r>
    </w:p>
    <w:p w:rsidR="000B6EC3" w:rsidRPr="00E10505" w:rsidRDefault="000B6EC3" w:rsidP="000B6EC3">
      <w:pPr>
        <w:tabs>
          <w:tab w:val="right" w:leader="dot" w:pos="8296"/>
        </w:tabs>
        <w:ind w:leftChars="200" w:left="420"/>
        <w:rPr>
          <w:rFonts w:eastAsia="仿宋"/>
          <w:sz w:val="28"/>
          <w:szCs w:val="28"/>
        </w:rPr>
      </w:pPr>
      <w:r w:rsidRPr="00E10505">
        <w:rPr>
          <w:rFonts w:hint="eastAsia"/>
          <w:sz w:val="28"/>
          <w:szCs w:val="28"/>
        </w:rPr>
        <w:t>四、财政拨款收入支出决算总体情况说明………………………</w:t>
      </w:r>
      <w:r>
        <w:rPr>
          <w:rFonts w:hint="eastAsia"/>
          <w:sz w:val="28"/>
          <w:szCs w:val="28"/>
        </w:rPr>
        <w:t>6</w:t>
      </w:r>
    </w:p>
    <w:p w:rsidR="000B6EC3" w:rsidRPr="00E10505" w:rsidRDefault="000B6EC3" w:rsidP="000B6EC3">
      <w:pPr>
        <w:tabs>
          <w:tab w:val="right" w:leader="dot" w:pos="8296"/>
        </w:tabs>
        <w:ind w:leftChars="200" w:left="420"/>
        <w:rPr>
          <w:rFonts w:eastAsia="仿宋"/>
          <w:sz w:val="28"/>
          <w:szCs w:val="28"/>
        </w:rPr>
      </w:pPr>
      <w:r w:rsidRPr="00E10505">
        <w:rPr>
          <w:rFonts w:hint="eastAsia"/>
          <w:sz w:val="28"/>
          <w:szCs w:val="28"/>
        </w:rPr>
        <w:t>五、一般公共预算财政拨款支出决算情况说明…………………</w:t>
      </w:r>
      <w:r>
        <w:rPr>
          <w:rFonts w:hint="eastAsia"/>
          <w:sz w:val="28"/>
          <w:szCs w:val="28"/>
        </w:rPr>
        <w:t>6</w:t>
      </w:r>
    </w:p>
    <w:p w:rsidR="000B6EC3" w:rsidRPr="00E10505" w:rsidRDefault="000B6EC3" w:rsidP="000B6EC3">
      <w:pPr>
        <w:tabs>
          <w:tab w:val="right" w:leader="dot" w:pos="8296"/>
        </w:tabs>
        <w:ind w:leftChars="200" w:left="420"/>
        <w:rPr>
          <w:rFonts w:eastAsia="仿宋"/>
          <w:sz w:val="28"/>
          <w:szCs w:val="28"/>
        </w:rPr>
      </w:pPr>
      <w:r w:rsidRPr="00E10505">
        <w:rPr>
          <w:rFonts w:hint="eastAsia"/>
          <w:sz w:val="28"/>
          <w:szCs w:val="28"/>
        </w:rPr>
        <w:t>六、一般公共预算财政拨款基本支出决算情况说明……………</w:t>
      </w:r>
      <w:r>
        <w:rPr>
          <w:rFonts w:hint="eastAsia"/>
          <w:sz w:val="28"/>
          <w:szCs w:val="28"/>
        </w:rPr>
        <w:t>8</w:t>
      </w:r>
    </w:p>
    <w:p w:rsidR="000B6EC3" w:rsidRPr="00E10505" w:rsidRDefault="000B6EC3" w:rsidP="000B6EC3">
      <w:pPr>
        <w:tabs>
          <w:tab w:val="right" w:leader="dot" w:pos="8296"/>
        </w:tabs>
        <w:ind w:leftChars="200" w:left="420"/>
        <w:rPr>
          <w:sz w:val="28"/>
          <w:szCs w:val="28"/>
        </w:rPr>
      </w:pPr>
      <w:r w:rsidRPr="00E10505">
        <w:rPr>
          <w:rFonts w:hint="eastAsia"/>
          <w:sz w:val="28"/>
          <w:szCs w:val="28"/>
        </w:rPr>
        <w:t>七、</w:t>
      </w:r>
      <w:r w:rsidRPr="00E10505">
        <w:rPr>
          <w:sz w:val="28"/>
          <w:szCs w:val="28"/>
        </w:rPr>
        <w:t>“</w:t>
      </w:r>
      <w:r w:rsidRPr="00E10505">
        <w:rPr>
          <w:rFonts w:hint="eastAsia"/>
          <w:sz w:val="28"/>
          <w:szCs w:val="28"/>
        </w:rPr>
        <w:t>三公”经费财政拨款支出决算情况说明……………………</w:t>
      </w:r>
      <w:r>
        <w:rPr>
          <w:rFonts w:hint="eastAsia"/>
          <w:sz w:val="28"/>
          <w:szCs w:val="28"/>
        </w:rPr>
        <w:t>8</w:t>
      </w:r>
    </w:p>
    <w:p w:rsidR="000B6EC3" w:rsidRPr="00E10505" w:rsidRDefault="000B6EC3" w:rsidP="000B6EC3">
      <w:pPr>
        <w:tabs>
          <w:tab w:val="right" w:leader="dot" w:pos="8296"/>
        </w:tabs>
        <w:ind w:leftChars="200" w:left="420"/>
        <w:rPr>
          <w:sz w:val="28"/>
          <w:szCs w:val="28"/>
        </w:rPr>
      </w:pPr>
      <w:r w:rsidRPr="00E10505">
        <w:rPr>
          <w:rFonts w:hint="eastAsia"/>
          <w:sz w:val="28"/>
          <w:szCs w:val="28"/>
        </w:rPr>
        <w:t>八、政府性基金预算支出决算情况说明…………………………</w:t>
      </w:r>
      <w:r>
        <w:rPr>
          <w:rFonts w:hint="eastAsia"/>
          <w:sz w:val="28"/>
          <w:szCs w:val="28"/>
        </w:rPr>
        <w:t>9</w:t>
      </w:r>
    </w:p>
    <w:p w:rsidR="000B6EC3" w:rsidRPr="00E10505" w:rsidRDefault="000B6EC3" w:rsidP="000B6EC3">
      <w:pPr>
        <w:tabs>
          <w:tab w:val="right" w:leader="dot" w:pos="8296"/>
        </w:tabs>
        <w:ind w:leftChars="200" w:left="420"/>
        <w:rPr>
          <w:sz w:val="28"/>
          <w:szCs w:val="28"/>
        </w:rPr>
      </w:pPr>
      <w:r w:rsidRPr="00E10505">
        <w:rPr>
          <w:rFonts w:hint="eastAsia"/>
          <w:sz w:val="28"/>
          <w:szCs w:val="28"/>
        </w:rPr>
        <w:t>九、国有资本经营预算支出决算情况说明………………………</w:t>
      </w:r>
      <w:r>
        <w:rPr>
          <w:rFonts w:hint="eastAsia"/>
          <w:sz w:val="28"/>
          <w:szCs w:val="28"/>
        </w:rPr>
        <w:t>9</w:t>
      </w:r>
    </w:p>
    <w:p w:rsidR="000B6EC3" w:rsidRPr="00E10505" w:rsidRDefault="000B6EC3" w:rsidP="000B6EC3">
      <w:pPr>
        <w:tabs>
          <w:tab w:val="right" w:leader="dot" w:pos="8296"/>
        </w:tabs>
        <w:ind w:leftChars="200" w:left="420"/>
        <w:rPr>
          <w:sz w:val="28"/>
          <w:szCs w:val="28"/>
        </w:rPr>
      </w:pPr>
      <w:r w:rsidRPr="00E10505">
        <w:rPr>
          <w:rFonts w:hint="eastAsia"/>
          <w:sz w:val="28"/>
          <w:szCs w:val="28"/>
        </w:rPr>
        <w:t>十、其他重要事项的情况说明……………………………………</w:t>
      </w:r>
      <w:r>
        <w:rPr>
          <w:rFonts w:hint="eastAsia"/>
          <w:sz w:val="28"/>
          <w:szCs w:val="28"/>
        </w:rPr>
        <w:t>9</w:t>
      </w:r>
    </w:p>
    <w:p w:rsidR="000B6EC3" w:rsidRPr="00E10505" w:rsidRDefault="000B6EC3" w:rsidP="000B6EC3">
      <w:pPr>
        <w:tabs>
          <w:tab w:val="right" w:leader="dot" w:pos="8296"/>
        </w:tabs>
        <w:spacing w:before="93"/>
        <w:jc w:val="center"/>
        <w:rPr>
          <w:rFonts w:eastAsia="仿宋"/>
          <w:sz w:val="28"/>
          <w:szCs w:val="28"/>
        </w:rPr>
      </w:pPr>
      <w:r w:rsidRPr="00E10505">
        <w:rPr>
          <w:rFonts w:eastAsia="仿宋" w:hint="eastAsia"/>
          <w:sz w:val="28"/>
          <w:szCs w:val="28"/>
        </w:rPr>
        <w:t>第三部分名词解释……………………………………………………</w:t>
      </w:r>
      <w:r>
        <w:rPr>
          <w:rFonts w:eastAsia="仿宋" w:hint="eastAsia"/>
          <w:sz w:val="28"/>
          <w:szCs w:val="28"/>
        </w:rPr>
        <w:t>10</w:t>
      </w:r>
    </w:p>
    <w:p w:rsidR="000B6EC3" w:rsidRPr="00E10505" w:rsidRDefault="000B6EC3" w:rsidP="000B6EC3">
      <w:pPr>
        <w:tabs>
          <w:tab w:val="right" w:leader="dot" w:pos="8296"/>
        </w:tabs>
        <w:spacing w:before="93"/>
        <w:jc w:val="center"/>
        <w:rPr>
          <w:rFonts w:eastAsia="仿宋"/>
          <w:sz w:val="28"/>
          <w:szCs w:val="28"/>
        </w:rPr>
      </w:pPr>
      <w:r w:rsidRPr="00E10505">
        <w:rPr>
          <w:rFonts w:eastAsia="仿宋" w:hint="eastAsia"/>
          <w:sz w:val="28"/>
          <w:szCs w:val="28"/>
        </w:rPr>
        <w:t>第四部分附件……………………………………</w:t>
      </w:r>
      <w:r w:rsidR="0066428A">
        <w:rPr>
          <w:rFonts w:eastAsia="仿宋" w:hint="eastAsia"/>
          <w:sz w:val="28"/>
          <w:szCs w:val="28"/>
        </w:rPr>
        <w:t>…</w:t>
      </w:r>
      <w:r w:rsidRPr="00E10505">
        <w:rPr>
          <w:rFonts w:eastAsia="仿宋" w:hint="eastAsia"/>
          <w:sz w:val="28"/>
          <w:szCs w:val="28"/>
        </w:rPr>
        <w:t>…………………</w:t>
      </w:r>
      <w:r>
        <w:rPr>
          <w:rFonts w:eastAsia="仿宋" w:hint="eastAsia"/>
          <w:sz w:val="28"/>
          <w:szCs w:val="28"/>
        </w:rPr>
        <w:t>12</w:t>
      </w:r>
    </w:p>
    <w:p w:rsidR="000B6EC3" w:rsidRPr="00E10505" w:rsidRDefault="000B6EC3" w:rsidP="000B6EC3">
      <w:pPr>
        <w:tabs>
          <w:tab w:val="right" w:leader="dot" w:pos="8296"/>
        </w:tabs>
        <w:ind w:leftChars="200" w:left="420"/>
        <w:rPr>
          <w:rFonts w:eastAsia="仿宋"/>
          <w:sz w:val="28"/>
          <w:szCs w:val="28"/>
        </w:rPr>
      </w:pPr>
      <w:r w:rsidRPr="00E10505">
        <w:rPr>
          <w:rFonts w:hint="eastAsia"/>
          <w:sz w:val="28"/>
          <w:szCs w:val="28"/>
        </w:rPr>
        <w:t>附件</w:t>
      </w:r>
      <w:r w:rsidRPr="00E10505">
        <w:rPr>
          <w:sz w:val="28"/>
          <w:szCs w:val="28"/>
        </w:rPr>
        <w:t>1</w:t>
      </w:r>
      <w:r w:rsidRPr="00E10505">
        <w:rPr>
          <w:rFonts w:hint="eastAsia"/>
          <w:sz w:val="28"/>
          <w:szCs w:val="28"/>
        </w:rPr>
        <w:t>………………………………………………………………</w:t>
      </w:r>
      <w:r>
        <w:rPr>
          <w:rFonts w:hint="eastAsia"/>
          <w:sz w:val="28"/>
          <w:szCs w:val="28"/>
        </w:rPr>
        <w:t>12</w:t>
      </w:r>
    </w:p>
    <w:p w:rsidR="000B6EC3" w:rsidRPr="00E10505" w:rsidRDefault="000B6EC3" w:rsidP="000B6EC3">
      <w:pPr>
        <w:tabs>
          <w:tab w:val="right" w:leader="dot" w:pos="8296"/>
        </w:tabs>
        <w:ind w:leftChars="200" w:left="420"/>
        <w:rPr>
          <w:rFonts w:eastAsia="仿宋"/>
          <w:sz w:val="28"/>
          <w:szCs w:val="28"/>
        </w:rPr>
      </w:pPr>
      <w:r w:rsidRPr="00E10505">
        <w:rPr>
          <w:rFonts w:hint="eastAsia"/>
          <w:sz w:val="28"/>
          <w:szCs w:val="28"/>
        </w:rPr>
        <w:t>附件</w:t>
      </w:r>
      <w:r w:rsidRPr="00E10505">
        <w:rPr>
          <w:sz w:val="28"/>
          <w:szCs w:val="28"/>
        </w:rPr>
        <w:t>2</w:t>
      </w:r>
      <w:r w:rsidRPr="00E10505">
        <w:rPr>
          <w:rFonts w:hint="eastAsia"/>
          <w:sz w:val="28"/>
          <w:szCs w:val="28"/>
        </w:rPr>
        <w:t>………………………………………………………………</w:t>
      </w:r>
      <w:r>
        <w:rPr>
          <w:rFonts w:hint="eastAsia"/>
          <w:sz w:val="28"/>
          <w:szCs w:val="28"/>
        </w:rPr>
        <w:t>12</w:t>
      </w:r>
    </w:p>
    <w:p w:rsidR="000B6EC3" w:rsidRPr="00E10505" w:rsidRDefault="000B6EC3" w:rsidP="000B6EC3">
      <w:pPr>
        <w:tabs>
          <w:tab w:val="right" w:leader="dot" w:pos="8296"/>
        </w:tabs>
        <w:spacing w:before="93"/>
        <w:jc w:val="center"/>
        <w:rPr>
          <w:rFonts w:eastAsia="仿宋"/>
          <w:sz w:val="28"/>
          <w:szCs w:val="28"/>
        </w:rPr>
      </w:pPr>
      <w:r w:rsidRPr="00E10505">
        <w:rPr>
          <w:rFonts w:eastAsia="仿宋" w:hint="eastAsia"/>
          <w:sz w:val="28"/>
          <w:szCs w:val="28"/>
        </w:rPr>
        <w:t>第五部分附表………………………………</w:t>
      </w:r>
      <w:r w:rsidR="0066428A">
        <w:rPr>
          <w:rFonts w:eastAsia="仿宋" w:hint="eastAsia"/>
          <w:sz w:val="28"/>
          <w:szCs w:val="28"/>
        </w:rPr>
        <w:t>…</w:t>
      </w:r>
      <w:r w:rsidRPr="00E10505">
        <w:rPr>
          <w:rFonts w:eastAsia="仿宋" w:hint="eastAsia"/>
          <w:sz w:val="28"/>
          <w:szCs w:val="28"/>
        </w:rPr>
        <w:t>………………………</w:t>
      </w:r>
      <w:r>
        <w:rPr>
          <w:rFonts w:eastAsia="仿宋" w:hint="eastAsia"/>
          <w:sz w:val="28"/>
          <w:szCs w:val="28"/>
        </w:rPr>
        <w:t>12</w:t>
      </w:r>
    </w:p>
    <w:p w:rsidR="000B6EC3" w:rsidRPr="00E10505" w:rsidRDefault="000B6EC3" w:rsidP="000B6EC3">
      <w:pPr>
        <w:spacing w:line="480" w:lineRule="exact"/>
        <w:ind w:firstLineChars="200" w:firstLine="560"/>
        <w:rPr>
          <w:sz w:val="28"/>
          <w:szCs w:val="28"/>
        </w:rPr>
      </w:pPr>
      <w:r w:rsidRPr="00E10505">
        <w:rPr>
          <w:rFonts w:eastAsia="仿宋" w:hint="eastAsia"/>
          <w:sz w:val="28"/>
          <w:szCs w:val="28"/>
        </w:rPr>
        <w:lastRenderedPageBreak/>
        <w:t>一、</w:t>
      </w:r>
      <w:r w:rsidRPr="00E10505">
        <w:rPr>
          <w:rFonts w:hint="eastAsia"/>
          <w:sz w:val="28"/>
          <w:szCs w:val="28"/>
        </w:rPr>
        <w:t>收入支出决算总表</w:t>
      </w:r>
    </w:p>
    <w:p w:rsidR="000B6EC3" w:rsidRPr="00E10505" w:rsidRDefault="000B6EC3" w:rsidP="000B6EC3">
      <w:pPr>
        <w:spacing w:line="480" w:lineRule="exact"/>
        <w:ind w:firstLineChars="200" w:firstLine="560"/>
        <w:rPr>
          <w:sz w:val="28"/>
          <w:szCs w:val="28"/>
        </w:rPr>
      </w:pPr>
      <w:r w:rsidRPr="00E10505">
        <w:rPr>
          <w:rFonts w:hint="eastAsia"/>
          <w:sz w:val="28"/>
          <w:szCs w:val="28"/>
        </w:rPr>
        <w:t>二、收入决算表</w:t>
      </w:r>
    </w:p>
    <w:p w:rsidR="000B6EC3" w:rsidRPr="00E10505" w:rsidRDefault="000B6EC3" w:rsidP="000B6EC3">
      <w:pPr>
        <w:spacing w:line="480" w:lineRule="exact"/>
        <w:ind w:firstLineChars="200" w:firstLine="560"/>
        <w:rPr>
          <w:sz w:val="28"/>
          <w:szCs w:val="28"/>
        </w:rPr>
      </w:pPr>
      <w:r w:rsidRPr="00E10505">
        <w:rPr>
          <w:rFonts w:hint="eastAsia"/>
          <w:sz w:val="28"/>
          <w:szCs w:val="28"/>
        </w:rPr>
        <w:t>三、支出决算表</w:t>
      </w:r>
    </w:p>
    <w:p w:rsidR="000B6EC3" w:rsidRPr="00E10505" w:rsidRDefault="000B6EC3" w:rsidP="000B6EC3">
      <w:pPr>
        <w:spacing w:line="480" w:lineRule="exact"/>
        <w:ind w:firstLineChars="200" w:firstLine="560"/>
        <w:rPr>
          <w:sz w:val="28"/>
          <w:szCs w:val="28"/>
        </w:rPr>
      </w:pPr>
      <w:r w:rsidRPr="00E10505">
        <w:rPr>
          <w:rFonts w:hint="eastAsia"/>
          <w:sz w:val="28"/>
          <w:szCs w:val="28"/>
        </w:rPr>
        <w:t>四、财政拨款收入支出决算总表</w:t>
      </w:r>
    </w:p>
    <w:p w:rsidR="000B6EC3" w:rsidRPr="00E10505" w:rsidRDefault="000B6EC3" w:rsidP="000B6EC3">
      <w:pPr>
        <w:spacing w:line="480" w:lineRule="exact"/>
        <w:ind w:firstLineChars="200" w:firstLine="560"/>
        <w:rPr>
          <w:sz w:val="28"/>
          <w:szCs w:val="28"/>
        </w:rPr>
      </w:pPr>
      <w:r w:rsidRPr="00E10505">
        <w:rPr>
          <w:rFonts w:hint="eastAsia"/>
          <w:sz w:val="28"/>
          <w:szCs w:val="28"/>
        </w:rPr>
        <w:t>五、财政拨款支出决算明细表</w:t>
      </w:r>
    </w:p>
    <w:p w:rsidR="000B6EC3" w:rsidRPr="00E10505" w:rsidRDefault="000B6EC3" w:rsidP="000B6EC3">
      <w:pPr>
        <w:spacing w:line="480" w:lineRule="exact"/>
        <w:ind w:firstLineChars="200" w:firstLine="560"/>
        <w:rPr>
          <w:sz w:val="28"/>
          <w:szCs w:val="28"/>
        </w:rPr>
      </w:pPr>
      <w:r w:rsidRPr="00E10505">
        <w:rPr>
          <w:rFonts w:hint="eastAsia"/>
          <w:sz w:val="28"/>
          <w:szCs w:val="28"/>
        </w:rPr>
        <w:t>六、一般公共预算财政拨款支出决算表</w:t>
      </w:r>
    </w:p>
    <w:p w:rsidR="000B6EC3" w:rsidRPr="00E10505" w:rsidRDefault="000B6EC3" w:rsidP="000B6EC3">
      <w:pPr>
        <w:spacing w:line="480" w:lineRule="exact"/>
        <w:ind w:firstLineChars="200" w:firstLine="560"/>
        <w:rPr>
          <w:sz w:val="28"/>
          <w:szCs w:val="28"/>
        </w:rPr>
      </w:pPr>
      <w:r w:rsidRPr="00E10505">
        <w:rPr>
          <w:rFonts w:hint="eastAsia"/>
          <w:sz w:val="28"/>
          <w:szCs w:val="28"/>
        </w:rPr>
        <w:t>七、一般公共预算财政拨款支出决算明细表</w:t>
      </w:r>
    </w:p>
    <w:p w:rsidR="000B6EC3" w:rsidRPr="00E10505" w:rsidRDefault="000B6EC3" w:rsidP="000B6EC3">
      <w:pPr>
        <w:spacing w:line="480" w:lineRule="exact"/>
        <w:ind w:firstLineChars="200" w:firstLine="560"/>
        <w:rPr>
          <w:sz w:val="28"/>
          <w:szCs w:val="28"/>
        </w:rPr>
      </w:pPr>
      <w:r w:rsidRPr="00E10505">
        <w:rPr>
          <w:rFonts w:hint="eastAsia"/>
          <w:sz w:val="28"/>
          <w:szCs w:val="28"/>
        </w:rPr>
        <w:t>八、一般公共预算财政拨款基本支出决算表</w:t>
      </w:r>
    </w:p>
    <w:p w:rsidR="000B6EC3" w:rsidRPr="00E10505" w:rsidRDefault="000B6EC3" w:rsidP="000B6EC3">
      <w:pPr>
        <w:spacing w:line="480" w:lineRule="exact"/>
        <w:ind w:firstLineChars="200" w:firstLine="560"/>
        <w:rPr>
          <w:sz w:val="28"/>
          <w:szCs w:val="28"/>
        </w:rPr>
      </w:pPr>
      <w:r w:rsidRPr="00E10505">
        <w:rPr>
          <w:rFonts w:hint="eastAsia"/>
          <w:sz w:val="28"/>
          <w:szCs w:val="28"/>
        </w:rPr>
        <w:t>九、一般公共预算财政拨款项目支出决算表</w:t>
      </w:r>
    </w:p>
    <w:p w:rsidR="000B6EC3" w:rsidRPr="00E10505" w:rsidRDefault="000B6EC3" w:rsidP="000B6EC3">
      <w:pPr>
        <w:spacing w:line="480" w:lineRule="exact"/>
        <w:ind w:firstLineChars="200" w:firstLine="560"/>
        <w:rPr>
          <w:sz w:val="28"/>
          <w:szCs w:val="28"/>
        </w:rPr>
      </w:pPr>
      <w:r w:rsidRPr="00E10505">
        <w:rPr>
          <w:rFonts w:hint="eastAsia"/>
          <w:sz w:val="28"/>
          <w:szCs w:val="28"/>
        </w:rPr>
        <w:t>十、一般公共预算财政拨款“三公”经费支出决算表</w:t>
      </w:r>
    </w:p>
    <w:p w:rsidR="000B6EC3" w:rsidRPr="00E10505" w:rsidRDefault="000B6EC3" w:rsidP="000B6EC3">
      <w:pPr>
        <w:spacing w:line="480" w:lineRule="exact"/>
        <w:ind w:firstLineChars="200" w:firstLine="560"/>
        <w:rPr>
          <w:sz w:val="28"/>
          <w:szCs w:val="28"/>
        </w:rPr>
      </w:pPr>
      <w:r w:rsidRPr="00E10505">
        <w:rPr>
          <w:rFonts w:hint="eastAsia"/>
          <w:sz w:val="28"/>
          <w:szCs w:val="28"/>
        </w:rPr>
        <w:t>十一、政府性基金预算财政拨款收入支出决算表</w:t>
      </w:r>
    </w:p>
    <w:p w:rsidR="000B6EC3" w:rsidRPr="00E10505" w:rsidRDefault="000B6EC3" w:rsidP="000B6EC3">
      <w:pPr>
        <w:spacing w:line="480" w:lineRule="exact"/>
        <w:ind w:firstLineChars="200" w:firstLine="560"/>
        <w:rPr>
          <w:sz w:val="28"/>
          <w:szCs w:val="28"/>
        </w:rPr>
      </w:pPr>
      <w:r w:rsidRPr="00E10505">
        <w:rPr>
          <w:rFonts w:hint="eastAsia"/>
          <w:sz w:val="28"/>
          <w:szCs w:val="28"/>
        </w:rPr>
        <w:t>十二、政府性基金预算财政拨款“三公”经费支出决算表</w:t>
      </w:r>
    </w:p>
    <w:p w:rsidR="000B6EC3" w:rsidRPr="00E10505" w:rsidRDefault="000B6EC3" w:rsidP="000B6EC3">
      <w:pPr>
        <w:spacing w:line="480" w:lineRule="exact"/>
        <w:ind w:firstLineChars="200" w:firstLine="560"/>
        <w:rPr>
          <w:sz w:val="28"/>
          <w:szCs w:val="28"/>
        </w:rPr>
      </w:pPr>
      <w:r w:rsidRPr="00E10505">
        <w:rPr>
          <w:rFonts w:hint="eastAsia"/>
          <w:sz w:val="28"/>
          <w:szCs w:val="28"/>
        </w:rPr>
        <w:t>十三、国有资本经营预算支出决算表</w:t>
      </w:r>
    </w:p>
    <w:p w:rsidR="000B6EC3" w:rsidRPr="00E10505" w:rsidRDefault="000B6EC3" w:rsidP="000B6EC3"/>
    <w:p w:rsidR="00416CD4" w:rsidRDefault="00833962" w:rsidP="000B6EC3">
      <w:pPr>
        <w:widowControl/>
        <w:jc w:val="center"/>
        <w:rPr>
          <w:rFonts w:ascii="仿宋" w:eastAsia="仿宋" w:hAnsi="仿宋"/>
          <w:bCs/>
          <w:kern w:val="44"/>
          <w:sz w:val="24"/>
        </w:rPr>
      </w:pPr>
      <w:r w:rsidRPr="00833962">
        <w:rPr>
          <w:rFonts w:ascii="仿宋" w:eastAsia="仿宋" w:hAnsi="仿宋"/>
          <w:b/>
          <w:sz w:val="24"/>
        </w:rPr>
        <w:br w:type="page"/>
      </w:r>
    </w:p>
    <w:p w:rsidR="005B5C64" w:rsidRPr="00522E8D" w:rsidRDefault="00204CDE" w:rsidP="00522E8D">
      <w:pPr>
        <w:pStyle w:val="1"/>
        <w:jc w:val="center"/>
        <w:rPr>
          <w:rFonts w:ascii="黑体" w:eastAsia="黑体" w:hAnsi="黑体"/>
          <w:bCs w:val="0"/>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5B5C64" w:rsidRDefault="00204CDE">
      <w:pPr>
        <w:pStyle w:val="2"/>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5B5C64" w:rsidRDefault="00204CDE">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bookmarkEnd w:id="16"/>
      <w:bookmarkEnd w:id="17"/>
    </w:p>
    <w:p w:rsidR="004251A9" w:rsidRPr="0007357D" w:rsidRDefault="004251A9" w:rsidP="004251A9">
      <w:pPr>
        <w:adjustRightInd w:val="0"/>
        <w:snapToGrid w:val="0"/>
        <w:spacing w:line="520" w:lineRule="exact"/>
        <w:ind w:firstLineChars="200" w:firstLine="640"/>
        <w:rPr>
          <w:rFonts w:eastAsia="方正仿宋简体"/>
          <w:color w:val="000000" w:themeColor="text1"/>
          <w:sz w:val="32"/>
          <w:szCs w:val="32"/>
        </w:rPr>
      </w:pPr>
      <w:r w:rsidRPr="0007357D">
        <w:rPr>
          <w:rFonts w:eastAsia="方正仿宋简体" w:hint="eastAsia"/>
          <w:color w:val="000000" w:themeColor="text1"/>
          <w:sz w:val="32"/>
          <w:szCs w:val="32"/>
        </w:rPr>
        <w:t>1.</w:t>
      </w:r>
      <w:r w:rsidRPr="0007357D">
        <w:rPr>
          <w:rFonts w:eastAsia="方正仿宋简体" w:hint="eastAsia"/>
          <w:color w:val="000000" w:themeColor="text1"/>
          <w:sz w:val="32"/>
          <w:szCs w:val="32"/>
        </w:rPr>
        <w:t>协调和推动有关部门实施老龄事业发展规划；做好维护老年人合法权益的保障工作；落实老年人优待政策，做好老年人生活保健补贴发放工作；开展有利于老年人身心健康的各种活动；</w:t>
      </w:r>
    </w:p>
    <w:p w:rsidR="004251A9" w:rsidRPr="0007357D" w:rsidRDefault="004251A9" w:rsidP="004251A9">
      <w:pPr>
        <w:adjustRightInd w:val="0"/>
        <w:snapToGrid w:val="0"/>
        <w:spacing w:line="520" w:lineRule="exact"/>
        <w:ind w:firstLineChars="200" w:firstLine="640"/>
        <w:rPr>
          <w:rFonts w:eastAsia="方正仿宋简体"/>
          <w:color w:val="000000" w:themeColor="text1"/>
          <w:sz w:val="32"/>
          <w:szCs w:val="32"/>
        </w:rPr>
      </w:pPr>
      <w:r w:rsidRPr="0007357D">
        <w:rPr>
          <w:rFonts w:eastAsia="方正仿宋简体" w:hint="eastAsia"/>
          <w:color w:val="000000" w:themeColor="text1"/>
          <w:sz w:val="32"/>
          <w:szCs w:val="32"/>
        </w:rPr>
        <w:t>2.</w:t>
      </w:r>
      <w:r w:rsidRPr="0007357D">
        <w:rPr>
          <w:rFonts w:eastAsia="方正仿宋简体" w:hint="eastAsia"/>
          <w:color w:val="000000" w:themeColor="text1"/>
          <w:sz w:val="32"/>
          <w:szCs w:val="32"/>
        </w:rPr>
        <w:t>指导、督促和检查各县区的老龄工作。</w:t>
      </w:r>
    </w:p>
    <w:p w:rsidR="004251A9" w:rsidRPr="004251A9" w:rsidRDefault="004251A9" w:rsidP="004251A9">
      <w:pPr>
        <w:adjustRightInd w:val="0"/>
        <w:snapToGrid w:val="0"/>
        <w:spacing w:line="520" w:lineRule="exact"/>
        <w:ind w:firstLineChars="200" w:firstLine="640"/>
        <w:rPr>
          <w:rFonts w:eastAsia="方正仿宋简体"/>
          <w:color w:val="000000" w:themeColor="text1"/>
          <w:sz w:val="32"/>
          <w:szCs w:val="32"/>
        </w:rPr>
      </w:pPr>
      <w:r w:rsidRPr="0007357D">
        <w:rPr>
          <w:rFonts w:eastAsia="方正仿宋简体" w:hint="eastAsia"/>
          <w:color w:val="000000" w:themeColor="text1"/>
          <w:sz w:val="32"/>
          <w:szCs w:val="32"/>
        </w:rPr>
        <w:t>3.</w:t>
      </w:r>
      <w:r w:rsidRPr="0007357D">
        <w:rPr>
          <w:rFonts w:eastAsia="方正仿宋简体" w:hint="eastAsia"/>
          <w:color w:val="000000" w:themeColor="text1"/>
          <w:sz w:val="32"/>
          <w:szCs w:val="32"/>
        </w:rPr>
        <w:t>宣传老年法律法规、开展老龄工作先进典型和孝亲敬老先进典型评选活动，教育和引导公民知法、懂法、守法，维护老年人的合法利益。</w:t>
      </w:r>
    </w:p>
    <w:p w:rsidR="005B5C64" w:rsidRDefault="00204CDE">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8" w:name="_Toc15378446"/>
      <w:bookmarkStart w:id="19" w:name="_Toc15377199"/>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18"/>
      <w:bookmarkEnd w:id="19"/>
    </w:p>
    <w:p w:rsidR="004251A9" w:rsidRPr="0007357D" w:rsidRDefault="004251A9" w:rsidP="004251A9">
      <w:pPr>
        <w:adjustRightInd w:val="0"/>
        <w:snapToGrid w:val="0"/>
        <w:ind w:firstLineChars="200" w:firstLine="640"/>
        <w:rPr>
          <w:rFonts w:eastAsia="方正仿宋简体"/>
          <w:color w:val="000000" w:themeColor="text1"/>
          <w:sz w:val="32"/>
          <w:szCs w:val="32"/>
        </w:rPr>
      </w:pPr>
      <w:r w:rsidRPr="0007357D">
        <w:rPr>
          <w:rFonts w:eastAsia="方正仿宋简体"/>
          <w:color w:val="000000" w:themeColor="text1"/>
          <w:sz w:val="32"/>
          <w:szCs w:val="32"/>
        </w:rPr>
        <w:t>一是</w:t>
      </w:r>
      <w:r w:rsidRPr="0007357D">
        <w:rPr>
          <w:rFonts w:eastAsia="方正仿宋简体" w:hint="eastAsia"/>
          <w:color w:val="000000" w:themeColor="text1"/>
          <w:sz w:val="32"/>
          <w:szCs w:val="32"/>
        </w:rPr>
        <w:t>完成机构改革、职能移交，人员划转。</w:t>
      </w:r>
    </w:p>
    <w:p w:rsidR="004251A9" w:rsidRPr="004251A9" w:rsidRDefault="004251A9" w:rsidP="004251A9">
      <w:pPr>
        <w:spacing w:line="600" w:lineRule="exact"/>
        <w:ind w:firstLineChars="200" w:firstLine="640"/>
        <w:rPr>
          <w:rFonts w:eastAsia="方正仿宋简体"/>
          <w:color w:val="000000" w:themeColor="text1"/>
          <w:sz w:val="32"/>
          <w:szCs w:val="32"/>
        </w:rPr>
      </w:pPr>
      <w:r w:rsidRPr="0007357D">
        <w:rPr>
          <w:rFonts w:eastAsia="方正仿宋简体"/>
          <w:color w:val="000000" w:themeColor="text1"/>
          <w:sz w:val="32"/>
          <w:szCs w:val="32"/>
        </w:rPr>
        <w:t>二是</w:t>
      </w:r>
      <w:r w:rsidRPr="0007357D">
        <w:rPr>
          <w:rFonts w:eastAsia="方正仿宋简体" w:hint="eastAsia"/>
          <w:color w:val="000000" w:themeColor="text1"/>
          <w:sz w:val="32"/>
          <w:szCs w:val="32"/>
        </w:rPr>
        <w:t>组织参加四川省首届老年合唱比赛。</w:t>
      </w:r>
    </w:p>
    <w:p w:rsidR="005B5C64" w:rsidRDefault="00204CDE">
      <w:pPr>
        <w:pStyle w:val="2"/>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5B5C64" w:rsidRDefault="004251A9">
      <w:pPr>
        <w:ind w:firstLineChars="250" w:firstLine="800"/>
        <w:rPr>
          <w:rFonts w:ascii="仿宋" w:eastAsia="仿宋" w:hAnsi="仿宋"/>
          <w:sz w:val="32"/>
          <w:szCs w:val="32"/>
        </w:rPr>
      </w:pPr>
      <w:r>
        <w:rPr>
          <w:rFonts w:ascii="仿宋" w:eastAsia="仿宋" w:hAnsi="仿宋" w:hint="eastAsia"/>
          <w:sz w:val="32"/>
          <w:szCs w:val="32"/>
        </w:rPr>
        <w:t>资</w:t>
      </w:r>
      <w:r>
        <w:rPr>
          <w:rFonts w:ascii="仿宋" w:eastAsia="仿宋" w:hAnsi="仿宋"/>
          <w:sz w:val="32"/>
          <w:szCs w:val="32"/>
        </w:rPr>
        <w:t>阳市老龄工作委员会办公室</w:t>
      </w:r>
      <w:r w:rsidR="00204CDE">
        <w:rPr>
          <w:rFonts w:ascii="仿宋" w:eastAsia="仿宋" w:hAnsi="仿宋" w:hint="eastAsia"/>
          <w:sz w:val="32"/>
          <w:szCs w:val="32"/>
        </w:rPr>
        <w:t>下属二级单位</w:t>
      </w:r>
      <w:r>
        <w:rPr>
          <w:rFonts w:ascii="仿宋" w:eastAsia="仿宋" w:hAnsi="仿宋" w:hint="eastAsia"/>
          <w:sz w:val="32"/>
          <w:szCs w:val="32"/>
        </w:rPr>
        <w:t>1</w:t>
      </w:r>
      <w:r w:rsidR="00204CDE">
        <w:rPr>
          <w:rFonts w:ascii="仿宋" w:eastAsia="仿宋" w:hAnsi="仿宋" w:hint="eastAsia"/>
          <w:sz w:val="32"/>
          <w:szCs w:val="32"/>
        </w:rPr>
        <w:t>个，其中行政单位</w:t>
      </w:r>
      <w:r>
        <w:rPr>
          <w:rFonts w:ascii="仿宋" w:eastAsia="仿宋" w:hAnsi="仿宋" w:hint="eastAsia"/>
          <w:sz w:val="32"/>
          <w:szCs w:val="32"/>
        </w:rPr>
        <w:t>0</w:t>
      </w:r>
      <w:r w:rsidR="00204CDE">
        <w:rPr>
          <w:rFonts w:ascii="仿宋" w:eastAsia="仿宋" w:hAnsi="仿宋" w:hint="eastAsia"/>
          <w:sz w:val="32"/>
          <w:szCs w:val="32"/>
        </w:rPr>
        <w:t>个，参照公务员法管理的事业单位</w:t>
      </w:r>
      <w:r>
        <w:rPr>
          <w:rFonts w:ascii="仿宋" w:eastAsia="仿宋" w:hAnsi="仿宋" w:hint="eastAsia"/>
          <w:bCs/>
          <w:sz w:val="32"/>
          <w:szCs w:val="32"/>
        </w:rPr>
        <w:t>0</w:t>
      </w:r>
      <w:r w:rsidR="00204CDE">
        <w:rPr>
          <w:rFonts w:ascii="仿宋" w:eastAsia="仿宋" w:hAnsi="仿宋" w:hint="eastAsia"/>
          <w:sz w:val="32"/>
          <w:szCs w:val="32"/>
        </w:rPr>
        <w:t>个，其他事业单位</w:t>
      </w:r>
      <w:r>
        <w:rPr>
          <w:rFonts w:ascii="仿宋" w:eastAsia="仿宋" w:hAnsi="仿宋" w:hint="eastAsia"/>
          <w:sz w:val="32"/>
          <w:szCs w:val="32"/>
        </w:rPr>
        <w:t>1</w:t>
      </w:r>
      <w:r w:rsidR="00204CDE">
        <w:rPr>
          <w:rFonts w:ascii="仿宋" w:eastAsia="仿宋" w:hAnsi="仿宋" w:hint="eastAsia"/>
          <w:sz w:val="32"/>
          <w:szCs w:val="32"/>
        </w:rPr>
        <w:t>个。</w:t>
      </w:r>
    </w:p>
    <w:p w:rsidR="005B5C64" w:rsidRDefault="00204CDE">
      <w:pPr>
        <w:pStyle w:val="a3"/>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纳入</w:t>
      </w:r>
      <w:r w:rsidR="004251A9">
        <w:rPr>
          <w:rFonts w:ascii="仿宋" w:eastAsia="仿宋" w:hAnsi="仿宋" w:hint="eastAsia"/>
          <w:sz w:val="32"/>
          <w:szCs w:val="32"/>
        </w:rPr>
        <w:t>资</w:t>
      </w:r>
      <w:r w:rsidR="004251A9">
        <w:rPr>
          <w:rFonts w:ascii="仿宋" w:eastAsia="仿宋" w:hAnsi="仿宋"/>
          <w:sz w:val="32"/>
          <w:szCs w:val="32"/>
        </w:rPr>
        <w:t>阳市老龄工作委员会办公室</w:t>
      </w:r>
      <w:r>
        <w:rPr>
          <w:rFonts w:ascii="仿宋" w:eastAsia="仿宋" w:hAnsi="仿宋" w:hint="eastAsia"/>
          <w:color w:val="000000"/>
          <w:sz w:val="32"/>
          <w:szCs w:val="32"/>
        </w:rPr>
        <w:t>2019年度部门决算编制范围的二级预算单位包括：</w:t>
      </w:r>
    </w:p>
    <w:p w:rsidR="005B5C64" w:rsidRPr="004251A9" w:rsidRDefault="004251A9" w:rsidP="004251A9">
      <w:pPr>
        <w:pStyle w:val="a3"/>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资</w:t>
      </w:r>
      <w:r>
        <w:rPr>
          <w:rFonts w:ascii="仿宋" w:eastAsia="仿宋" w:hAnsi="仿宋"/>
          <w:color w:val="000000"/>
          <w:sz w:val="32"/>
          <w:szCs w:val="32"/>
        </w:rPr>
        <w:t>阳市老年大学</w:t>
      </w:r>
      <w:r w:rsidR="00204CDE" w:rsidRPr="004251A9">
        <w:rPr>
          <w:rFonts w:ascii="仿宋" w:eastAsia="仿宋" w:hAnsi="仿宋"/>
          <w:color w:val="000000"/>
          <w:sz w:val="32"/>
          <w:szCs w:val="32"/>
        </w:rPr>
        <w:br w:type="page"/>
      </w:r>
    </w:p>
    <w:p w:rsidR="005B5C64" w:rsidRDefault="00204CDE">
      <w:pPr>
        <w:pStyle w:val="1"/>
        <w:ind w:right="440"/>
        <w:jc w:val="right"/>
        <w:rPr>
          <w:rStyle w:val="1Char"/>
          <w:rFonts w:ascii="黑体" w:eastAsia="黑体" w:hAnsi="黑体"/>
        </w:rPr>
      </w:pPr>
      <w:bookmarkStart w:id="22" w:name="_Toc15377204"/>
      <w:bookmarkStart w:id="23" w:name="_Toc15396602"/>
      <w:r>
        <w:rPr>
          <w:rFonts w:ascii="黑体" w:eastAsia="黑体" w:hAnsi="黑体" w:hint="eastAsia"/>
          <w:b w:val="0"/>
          <w:color w:val="000000"/>
        </w:rPr>
        <w:lastRenderedPageBreak/>
        <w:t>第二部分</w:t>
      </w:r>
      <w:r>
        <w:rPr>
          <w:rStyle w:val="1Char"/>
          <w:rFonts w:ascii="黑体" w:eastAsia="黑体" w:hAnsi="黑体" w:hint="eastAsia"/>
        </w:rPr>
        <w:t>2019年度部门决算情况说明</w:t>
      </w:r>
      <w:bookmarkEnd w:id="22"/>
      <w:bookmarkEnd w:id="23"/>
    </w:p>
    <w:p w:rsidR="005B5C64" w:rsidRDefault="005B5C64"/>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5B5C64" w:rsidRDefault="00204CD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2019年度收</w:t>
      </w:r>
      <w:r w:rsidR="00522E8D">
        <w:rPr>
          <w:rFonts w:ascii="仿宋" w:eastAsia="仿宋" w:hAnsi="仿宋" w:hint="eastAsia"/>
          <w:color w:val="000000"/>
          <w:sz w:val="32"/>
          <w:szCs w:val="32"/>
        </w:rPr>
        <w:t>入总计</w:t>
      </w:r>
      <w:r w:rsidR="00522E8D" w:rsidRPr="0007357D">
        <w:rPr>
          <w:rFonts w:eastAsia="方正仿宋简体" w:hint="eastAsia"/>
          <w:color w:val="000000" w:themeColor="text1"/>
          <w:sz w:val="32"/>
          <w:szCs w:val="32"/>
        </w:rPr>
        <w:t>123.28</w:t>
      </w:r>
      <w:r w:rsidR="00522E8D">
        <w:rPr>
          <w:rFonts w:ascii="仿宋" w:eastAsia="仿宋" w:hAnsi="仿宋" w:hint="eastAsia"/>
          <w:color w:val="000000"/>
          <w:sz w:val="32"/>
          <w:szCs w:val="32"/>
        </w:rPr>
        <w:t>万元</w:t>
      </w:r>
      <w:r>
        <w:rPr>
          <w:rFonts w:ascii="仿宋" w:eastAsia="仿宋" w:hAnsi="仿宋" w:hint="eastAsia"/>
          <w:color w:val="000000"/>
          <w:sz w:val="32"/>
          <w:szCs w:val="32"/>
        </w:rPr>
        <w:t>、支</w:t>
      </w:r>
      <w:r w:rsidR="00522E8D">
        <w:rPr>
          <w:rFonts w:ascii="仿宋" w:eastAsia="仿宋" w:hAnsi="仿宋" w:hint="eastAsia"/>
          <w:color w:val="000000"/>
          <w:sz w:val="32"/>
          <w:szCs w:val="32"/>
        </w:rPr>
        <w:t>出</w:t>
      </w:r>
      <w:r>
        <w:rPr>
          <w:rFonts w:ascii="仿宋" w:eastAsia="仿宋" w:hAnsi="仿宋" w:hint="eastAsia"/>
          <w:color w:val="000000"/>
          <w:sz w:val="32"/>
          <w:szCs w:val="32"/>
        </w:rPr>
        <w:t>总计</w:t>
      </w:r>
      <w:r w:rsidR="00522E8D" w:rsidRPr="0007357D">
        <w:rPr>
          <w:rFonts w:eastAsia="方正仿宋简体" w:hint="eastAsia"/>
          <w:color w:val="000000" w:themeColor="text1"/>
          <w:sz w:val="32"/>
          <w:szCs w:val="32"/>
        </w:rPr>
        <w:t>130.96</w:t>
      </w:r>
      <w:r>
        <w:rPr>
          <w:rFonts w:ascii="仿宋" w:eastAsia="仿宋" w:hAnsi="仿宋" w:hint="eastAsia"/>
          <w:color w:val="000000"/>
          <w:sz w:val="32"/>
          <w:szCs w:val="32"/>
        </w:rPr>
        <w:t>万元。与2018年相比，收</w:t>
      </w:r>
      <w:r w:rsidR="00522E8D">
        <w:rPr>
          <w:rFonts w:ascii="仿宋" w:eastAsia="仿宋" w:hAnsi="仿宋" w:hint="eastAsia"/>
          <w:color w:val="000000"/>
          <w:sz w:val="32"/>
          <w:szCs w:val="32"/>
        </w:rPr>
        <w:t>入减少</w:t>
      </w:r>
      <w:r w:rsidR="00522E8D" w:rsidRPr="0007357D">
        <w:rPr>
          <w:rFonts w:eastAsia="方正仿宋简体" w:hint="eastAsia"/>
          <w:color w:val="000000" w:themeColor="text1"/>
          <w:sz w:val="32"/>
          <w:szCs w:val="32"/>
        </w:rPr>
        <w:t>152.48</w:t>
      </w:r>
      <w:r w:rsidR="00522E8D" w:rsidRPr="0007357D">
        <w:rPr>
          <w:rFonts w:eastAsia="方正仿宋简体"/>
          <w:color w:val="000000" w:themeColor="text1"/>
          <w:sz w:val="32"/>
          <w:szCs w:val="32"/>
        </w:rPr>
        <w:t>万元</w:t>
      </w:r>
      <w:r w:rsidR="00522E8D">
        <w:rPr>
          <w:rFonts w:eastAsia="方正仿宋简体"/>
          <w:color w:val="000000" w:themeColor="text1"/>
          <w:sz w:val="32"/>
          <w:szCs w:val="32"/>
        </w:rPr>
        <w:t>，</w:t>
      </w:r>
      <w:r w:rsidR="00522E8D">
        <w:rPr>
          <w:rFonts w:ascii="仿宋" w:eastAsia="仿宋" w:hAnsi="仿宋" w:hint="eastAsia"/>
          <w:color w:val="000000"/>
          <w:sz w:val="32"/>
          <w:szCs w:val="32"/>
        </w:rPr>
        <w:t>下降55</w:t>
      </w:r>
      <w:r w:rsidR="00522E8D">
        <w:rPr>
          <w:rFonts w:ascii="仿宋" w:eastAsia="仿宋" w:hAnsi="仿宋"/>
          <w:color w:val="000000"/>
          <w:sz w:val="32"/>
          <w:szCs w:val="32"/>
        </w:rPr>
        <w:t>%</w:t>
      </w:r>
      <w:r w:rsidR="00522E8D">
        <w:rPr>
          <w:rFonts w:ascii="仿宋" w:eastAsia="仿宋" w:hAnsi="仿宋" w:hint="eastAsia"/>
          <w:color w:val="000000"/>
          <w:sz w:val="32"/>
          <w:szCs w:val="32"/>
        </w:rPr>
        <w:t>，</w:t>
      </w:r>
      <w:r w:rsidR="00522E8D" w:rsidRPr="0007357D">
        <w:rPr>
          <w:rFonts w:eastAsia="方正仿宋简体"/>
          <w:color w:val="000000" w:themeColor="text1"/>
          <w:sz w:val="32"/>
          <w:szCs w:val="32"/>
        </w:rPr>
        <w:t>支出</w:t>
      </w:r>
      <w:r w:rsidR="00522E8D" w:rsidRPr="0007357D">
        <w:rPr>
          <w:rFonts w:eastAsia="方正仿宋简体" w:hint="eastAsia"/>
          <w:color w:val="000000" w:themeColor="text1"/>
          <w:sz w:val="32"/>
          <w:szCs w:val="32"/>
        </w:rPr>
        <w:t>减少</w:t>
      </w:r>
      <w:r w:rsidR="00522E8D" w:rsidRPr="0007357D">
        <w:rPr>
          <w:rFonts w:eastAsia="方正仿宋简体" w:hint="eastAsia"/>
          <w:color w:val="000000" w:themeColor="text1"/>
          <w:sz w:val="32"/>
          <w:szCs w:val="32"/>
        </w:rPr>
        <w:t>137.1</w:t>
      </w:r>
      <w:r>
        <w:rPr>
          <w:rFonts w:ascii="仿宋" w:eastAsia="仿宋" w:hAnsi="仿宋" w:hint="eastAsia"/>
          <w:color w:val="000000"/>
          <w:sz w:val="32"/>
          <w:szCs w:val="32"/>
        </w:rPr>
        <w:t>万元，下降</w:t>
      </w:r>
      <w:r w:rsidR="00522E8D">
        <w:rPr>
          <w:rFonts w:ascii="仿宋" w:eastAsia="仿宋" w:hAnsi="仿宋" w:hint="eastAsia"/>
          <w:color w:val="000000"/>
          <w:sz w:val="32"/>
          <w:szCs w:val="32"/>
        </w:rPr>
        <w:t>51</w:t>
      </w:r>
      <w:r>
        <w:rPr>
          <w:rFonts w:ascii="仿宋" w:eastAsia="仿宋" w:hAnsi="仿宋"/>
          <w:color w:val="000000"/>
          <w:sz w:val="32"/>
          <w:szCs w:val="32"/>
        </w:rPr>
        <w:t>%</w:t>
      </w:r>
      <w:r>
        <w:rPr>
          <w:rFonts w:ascii="仿宋" w:eastAsia="仿宋" w:hAnsi="仿宋" w:hint="eastAsia"/>
          <w:color w:val="000000"/>
          <w:sz w:val="32"/>
          <w:szCs w:val="32"/>
        </w:rPr>
        <w:t>。主要变动原因是</w:t>
      </w:r>
      <w:r w:rsidR="00522E8D" w:rsidRPr="0007357D">
        <w:rPr>
          <w:rFonts w:eastAsia="方正仿宋简体" w:hint="eastAsia"/>
          <w:color w:val="000000" w:themeColor="text1"/>
          <w:sz w:val="32"/>
          <w:szCs w:val="32"/>
        </w:rPr>
        <w:t>机构改革、职能调整，人员划转经费减少。</w:t>
      </w:r>
    </w:p>
    <w:p w:rsidR="00D80A9E" w:rsidRDefault="00204CDE" w:rsidP="001B4BDA">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w:t>
      </w:r>
    </w:p>
    <w:p w:rsidR="005B5C64" w:rsidRDefault="00D80A9E" w:rsidP="0072283A">
      <w:pPr>
        <w:ind w:firstLineChars="200" w:firstLine="640"/>
        <w:jc w:val="center"/>
        <w:rPr>
          <w:rFonts w:ascii="仿宋_GB2312" w:eastAsia="仿宋_GB2312"/>
          <w:color w:val="000000"/>
          <w:sz w:val="32"/>
          <w:szCs w:val="32"/>
        </w:rPr>
      </w:pPr>
      <w:r>
        <w:rPr>
          <w:rFonts w:ascii="仿宋_GB2312" w:eastAsia="仿宋_GB2312"/>
          <w:noProof/>
          <w:color w:val="000000"/>
          <w:sz w:val="32"/>
          <w:szCs w:val="32"/>
        </w:rPr>
        <w:drawing>
          <wp:inline distT="0" distB="0" distL="0" distR="0">
            <wp:extent cx="3200400" cy="154305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585B33" w:rsidRDefault="00204CDE" w:rsidP="001B4BDA">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w:t>
      </w:r>
      <w:r w:rsidR="00522E8D">
        <w:rPr>
          <w:rFonts w:ascii="仿宋" w:eastAsia="仿宋" w:hAnsi="仿宋" w:hint="eastAsia"/>
          <w:color w:val="000000"/>
          <w:sz w:val="32"/>
          <w:szCs w:val="32"/>
        </w:rPr>
        <w:t>123.28</w:t>
      </w:r>
      <w:r>
        <w:rPr>
          <w:rFonts w:ascii="仿宋" w:eastAsia="仿宋" w:hAnsi="仿宋" w:hint="eastAsia"/>
          <w:color w:val="000000"/>
          <w:sz w:val="32"/>
          <w:szCs w:val="32"/>
        </w:rPr>
        <w:t>万元，其中：一般公共预算财政拨款收入</w:t>
      </w:r>
      <w:r w:rsidR="00522E8D">
        <w:rPr>
          <w:rFonts w:ascii="仿宋" w:eastAsia="仿宋" w:hAnsi="仿宋" w:hint="eastAsia"/>
          <w:color w:val="000000"/>
          <w:sz w:val="32"/>
          <w:szCs w:val="32"/>
        </w:rPr>
        <w:t>123.28</w:t>
      </w:r>
      <w:r>
        <w:rPr>
          <w:rFonts w:ascii="仿宋" w:eastAsia="仿宋" w:hAnsi="仿宋" w:hint="eastAsia"/>
          <w:color w:val="000000"/>
          <w:sz w:val="32"/>
          <w:szCs w:val="32"/>
        </w:rPr>
        <w:t>万元，占</w:t>
      </w:r>
      <w:r w:rsidR="00522E8D">
        <w:rPr>
          <w:rFonts w:ascii="仿宋" w:eastAsia="仿宋" w:hAnsi="仿宋" w:hint="eastAsia"/>
          <w:color w:val="000000"/>
          <w:sz w:val="32"/>
          <w:szCs w:val="32"/>
        </w:rPr>
        <w:t>100</w:t>
      </w:r>
      <w:r>
        <w:rPr>
          <w:rFonts w:ascii="仿宋" w:eastAsia="仿宋" w:hAnsi="仿宋"/>
          <w:color w:val="000000"/>
          <w:sz w:val="32"/>
          <w:szCs w:val="32"/>
        </w:rPr>
        <w:t>%</w:t>
      </w:r>
      <w:r w:rsidR="00585B33">
        <w:rPr>
          <w:rFonts w:ascii="仿宋" w:eastAsia="仿宋" w:hAnsi="仿宋" w:hint="eastAsia"/>
          <w:color w:val="000000"/>
          <w:sz w:val="32"/>
          <w:szCs w:val="32"/>
        </w:rPr>
        <w:t>。</w:t>
      </w:r>
    </w:p>
    <w:p w:rsidR="005B5C64" w:rsidRDefault="00204CDE" w:rsidP="001B4BDA">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w:t>
      </w:r>
    </w:p>
    <w:p w:rsidR="005B5C64" w:rsidRDefault="001B4BDA" w:rsidP="0072283A">
      <w:pPr>
        <w:ind w:firstLineChars="200" w:firstLine="640"/>
        <w:jc w:val="center"/>
        <w:rPr>
          <w:rFonts w:ascii="仿宋_GB2312" w:eastAsia="仿宋_GB2312"/>
          <w:color w:val="FF0000"/>
          <w:sz w:val="32"/>
          <w:szCs w:val="32"/>
        </w:rPr>
      </w:pPr>
      <w:r>
        <w:rPr>
          <w:rFonts w:ascii="仿宋_GB2312" w:eastAsia="仿宋_GB2312"/>
          <w:noProof/>
          <w:color w:val="FF0000"/>
          <w:sz w:val="32"/>
          <w:szCs w:val="32"/>
        </w:rPr>
        <w:drawing>
          <wp:inline distT="0" distB="0" distL="0" distR="0">
            <wp:extent cx="3686175" cy="2152650"/>
            <wp:effectExtent l="1905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5B5C64" w:rsidRPr="00C30E69" w:rsidRDefault="00204CDE" w:rsidP="00C30E69">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lastRenderedPageBreak/>
        <w:t>201</w:t>
      </w:r>
      <w:r>
        <w:rPr>
          <w:rFonts w:ascii="仿宋" w:eastAsia="仿宋" w:hAnsi="仿宋" w:hint="eastAsia"/>
          <w:color w:val="000000"/>
          <w:sz w:val="32"/>
          <w:szCs w:val="32"/>
        </w:rPr>
        <w:t>9年本年支出合计</w:t>
      </w:r>
      <w:r w:rsidR="00522E8D">
        <w:rPr>
          <w:rFonts w:ascii="仿宋" w:eastAsia="仿宋" w:hAnsi="仿宋" w:hint="eastAsia"/>
          <w:color w:val="000000"/>
          <w:sz w:val="32"/>
          <w:szCs w:val="32"/>
        </w:rPr>
        <w:t>130.96</w:t>
      </w:r>
      <w:r>
        <w:rPr>
          <w:rFonts w:ascii="仿宋" w:eastAsia="仿宋" w:hAnsi="仿宋" w:hint="eastAsia"/>
          <w:color w:val="000000"/>
          <w:sz w:val="32"/>
          <w:szCs w:val="32"/>
        </w:rPr>
        <w:t>万元，其中：基本支出</w:t>
      </w:r>
      <w:r w:rsidR="00522E8D" w:rsidRPr="00EC7075">
        <w:rPr>
          <w:rFonts w:ascii="仿宋" w:eastAsia="仿宋" w:hAnsi="仿宋" w:hint="eastAsia"/>
          <w:color w:val="000000"/>
          <w:sz w:val="32"/>
          <w:szCs w:val="32"/>
        </w:rPr>
        <w:t>115.2</w:t>
      </w:r>
      <w:r>
        <w:rPr>
          <w:rFonts w:ascii="仿宋" w:eastAsia="仿宋" w:hAnsi="仿宋" w:hint="eastAsia"/>
          <w:color w:val="000000"/>
          <w:sz w:val="32"/>
          <w:szCs w:val="32"/>
        </w:rPr>
        <w:t>万元，占</w:t>
      </w:r>
      <w:r w:rsidR="00522E8D" w:rsidRPr="00EC7075">
        <w:rPr>
          <w:rFonts w:ascii="仿宋" w:eastAsia="仿宋" w:hAnsi="仿宋" w:hint="eastAsia"/>
          <w:color w:val="000000"/>
          <w:sz w:val="32"/>
          <w:szCs w:val="32"/>
        </w:rPr>
        <w:t>88</w:t>
      </w:r>
      <w:r>
        <w:rPr>
          <w:rFonts w:ascii="仿宋" w:eastAsia="仿宋" w:hAnsi="仿宋"/>
          <w:color w:val="000000"/>
          <w:sz w:val="32"/>
          <w:szCs w:val="32"/>
        </w:rPr>
        <w:t>%</w:t>
      </w:r>
      <w:r>
        <w:rPr>
          <w:rFonts w:ascii="仿宋" w:eastAsia="仿宋" w:hAnsi="仿宋" w:hint="eastAsia"/>
          <w:color w:val="000000"/>
          <w:sz w:val="32"/>
          <w:szCs w:val="32"/>
        </w:rPr>
        <w:t>；项目支出</w:t>
      </w:r>
      <w:r w:rsidR="00522E8D" w:rsidRPr="00EC7075">
        <w:rPr>
          <w:rFonts w:ascii="仿宋" w:eastAsia="仿宋" w:hAnsi="仿宋" w:hint="eastAsia"/>
          <w:color w:val="000000"/>
          <w:sz w:val="32"/>
          <w:szCs w:val="32"/>
        </w:rPr>
        <w:t>15.76</w:t>
      </w:r>
      <w:r>
        <w:rPr>
          <w:rFonts w:ascii="仿宋" w:eastAsia="仿宋" w:hAnsi="仿宋" w:hint="eastAsia"/>
          <w:color w:val="000000"/>
          <w:sz w:val="32"/>
          <w:szCs w:val="32"/>
        </w:rPr>
        <w:t>万元，占</w:t>
      </w:r>
      <w:r w:rsidR="00752E05">
        <w:rPr>
          <w:rFonts w:ascii="仿宋" w:eastAsia="仿宋" w:hAnsi="仿宋" w:hint="eastAsia"/>
          <w:color w:val="000000"/>
          <w:sz w:val="32"/>
          <w:szCs w:val="32"/>
        </w:rPr>
        <w:t>12</w:t>
      </w:r>
      <w:r>
        <w:rPr>
          <w:rFonts w:ascii="仿宋" w:eastAsia="仿宋" w:hAnsi="仿宋"/>
          <w:color w:val="000000"/>
          <w:sz w:val="32"/>
          <w:szCs w:val="32"/>
        </w:rPr>
        <w:t>%</w:t>
      </w:r>
      <w:r>
        <w:rPr>
          <w:rFonts w:ascii="仿宋" w:eastAsia="仿宋" w:hAnsi="仿宋" w:hint="eastAsia"/>
          <w:color w:val="000000"/>
          <w:sz w:val="32"/>
          <w:szCs w:val="32"/>
        </w:rPr>
        <w:t>。</w:t>
      </w:r>
    </w:p>
    <w:p w:rsidR="005B5C64" w:rsidRDefault="00204CDE" w:rsidP="00E102E0">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w:t>
      </w:r>
    </w:p>
    <w:p w:rsidR="005B5C64" w:rsidRDefault="00E102E0" w:rsidP="0072283A">
      <w:pPr>
        <w:ind w:firstLineChars="200" w:firstLine="640"/>
        <w:jc w:val="center"/>
        <w:rPr>
          <w:rFonts w:ascii="仿宋_GB2312" w:eastAsia="仿宋_GB2312"/>
          <w:color w:val="FF0000"/>
          <w:sz w:val="32"/>
          <w:szCs w:val="32"/>
        </w:rPr>
      </w:pPr>
      <w:r>
        <w:rPr>
          <w:rFonts w:ascii="仿宋_GB2312" w:eastAsia="仿宋_GB2312"/>
          <w:noProof/>
          <w:color w:val="FF0000"/>
          <w:sz w:val="32"/>
          <w:szCs w:val="32"/>
        </w:rPr>
        <w:drawing>
          <wp:inline distT="0" distB="0" distL="0" distR="0">
            <wp:extent cx="3409950" cy="2152650"/>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5C64" w:rsidRDefault="00204CDE">
      <w:pPr>
        <w:spacing w:line="600" w:lineRule="exact"/>
        <w:ind w:firstLineChars="200" w:firstLine="640"/>
        <w:outlineLvl w:val="1"/>
        <w:rPr>
          <w:rStyle w:val="2Char"/>
          <w:rFonts w:ascii="黑体" w:eastAsia="黑体" w:hAnsi="黑体"/>
          <w:b w:val="0"/>
        </w:rPr>
      </w:pPr>
      <w:bookmarkStart w:id="30" w:name="_Toc15377208"/>
      <w:bookmarkStart w:id="31"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rsidR="00752E05" w:rsidRDefault="00204CDE" w:rsidP="00752E05">
      <w:pPr>
        <w:spacing w:line="600" w:lineRule="exact"/>
        <w:ind w:firstLine="640"/>
        <w:rPr>
          <w:rFonts w:eastAsia="方正仿宋简体"/>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w:t>
      </w:r>
      <w:r w:rsidR="00752E05">
        <w:rPr>
          <w:rFonts w:ascii="仿宋" w:eastAsia="仿宋" w:hAnsi="仿宋" w:hint="eastAsia"/>
          <w:color w:val="000000"/>
          <w:sz w:val="32"/>
          <w:szCs w:val="32"/>
        </w:rPr>
        <w:t>收入总计</w:t>
      </w:r>
      <w:r w:rsidR="00752E05" w:rsidRPr="0007357D">
        <w:rPr>
          <w:rFonts w:eastAsia="方正仿宋简体" w:hint="eastAsia"/>
          <w:color w:val="000000" w:themeColor="text1"/>
          <w:sz w:val="32"/>
          <w:szCs w:val="32"/>
        </w:rPr>
        <w:t>123.28</w:t>
      </w:r>
      <w:r w:rsidR="00752E05">
        <w:rPr>
          <w:rFonts w:ascii="仿宋" w:eastAsia="仿宋" w:hAnsi="仿宋" w:hint="eastAsia"/>
          <w:color w:val="000000"/>
          <w:sz w:val="32"/>
          <w:szCs w:val="32"/>
        </w:rPr>
        <w:t>万元、支出总计</w:t>
      </w:r>
      <w:r w:rsidR="00752E05" w:rsidRPr="0007357D">
        <w:rPr>
          <w:rFonts w:eastAsia="方正仿宋简体" w:hint="eastAsia"/>
          <w:color w:val="000000" w:themeColor="text1"/>
          <w:sz w:val="32"/>
          <w:szCs w:val="32"/>
        </w:rPr>
        <w:t>130.96</w:t>
      </w:r>
      <w:r w:rsidR="00752E05">
        <w:rPr>
          <w:rFonts w:ascii="仿宋" w:eastAsia="仿宋" w:hAnsi="仿宋" w:hint="eastAsia"/>
          <w:color w:val="000000"/>
          <w:sz w:val="32"/>
          <w:szCs w:val="32"/>
        </w:rPr>
        <w:t>万元。与2018年相比，收入减少</w:t>
      </w:r>
      <w:r w:rsidR="00752E05" w:rsidRPr="0007357D">
        <w:rPr>
          <w:rFonts w:eastAsia="方正仿宋简体" w:hint="eastAsia"/>
          <w:color w:val="000000" w:themeColor="text1"/>
          <w:sz w:val="32"/>
          <w:szCs w:val="32"/>
        </w:rPr>
        <w:t>152.48</w:t>
      </w:r>
      <w:r w:rsidR="00752E05" w:rsidRPr="0007357D">
        <w:rPr>
          <w:rFonts w:eastAsia="方正仿宋简体"/>
          <w:color w:val="000000" w:themeColor="text1"/>
          <w:sz w:val="32"/>
          <w:szCs w:val="32"/>
        </w:rPr>
        <w:t>万元</w:t>
      </w:r>
      <w:r w:rsidR="00752E05">
        <w:rPr>
          <w:rFonts w:eastAsia="方正仿宋简体"/>
          <w:color w:val="000000" w:themeColor="text1"/>
          <w:sz w:val="32"/>
          <w:szCs w:val="32"/>
        </w:rPr>
        <w:t>，</w:t>
      </w:r>
      <w:r w:rsidR="00752E05">
        <w:rPr>
          <w:rFonts w:ascii="仿宋" w:eastAsia="仿宋" w:hAnsi="仿宋" w:hint="eastAsia"/>
          <w:color w:val="000000"/>
          <w:sz w:val="32"/>
          <w:szCs w:val="32"/>
        </w:rPr>
        <w:t>下降55</w:t>
      </w:r>
      <w:r w:rsidR="00752E05">
        <w:rPr>
          <w:rFonts w:ascii="仿宋" w:eastAsia="仿宋" w:hAnsi="仿宋"/>
          <w:color w:val="000000"/>
          <w:sz w:val="32"/>
          <w:szCs w:val="32"/>
        </w:rPr>
        <w:t>%</w:t>
      </w:r>
      <w:r w:rsidR="00752E05">
        <w:rPr>
          <w:rFonts w:ascii="仿宋" w:eastAsia="仿宋" w:hAnsi="仿宋" w:hint="eastAsia"/>
          <w:color w:val="000000"/>
          <w:sz w:val="32"/>
          <w:szCs w:val="32"/>
        </w:rPr>
        <w:t>，</w:t>
      </w:r>
      <w:r w:rsidR="00752E05" w:rsidRPr="0007357D">
        <w:rPr>
          <w:rFonts w:eastAsia="方正仿宋简体"/>
          <w:color w:val="000000" w:themeColor="text1"/>
          <w:sz w:val="32"/>
          <w:szCs w:val="32"/>
        </w:rPr>
        <w:t>支出</w:t>
      </w:r>
      <w:r w:rsidR="00752E05" w:rsidRPr="0007357D">
        <w:rPr>
          <w:rFonts w:eastAsia="方正仿宋简体" w:hint="eastAsia"/>
          <w:color w:val="000000" w:themeColor="text1"/>
          <w:sz w:val="32"/>
          <w:szCs w:val="32"/>
        </w:rPr>
        <w:t>减少</w:t>
      </w:r>
      <w:r w:rsidR="00752E05" w:rsidRPr="0007357D">
        <w:rPr>
          <w:rFonts w:eastAsia="方正仿宋简体" w:hint="eastAsia"/>
          <w:color w:val="000000" w:themeColor="text1"/>
          <w:sz w:val="32"/>
          <w:szCs w:val="32"/>
        </w:rPr>
        <w:t>137.1</w:t>
      </w:r>
      <w:r w:rsidR="00752E05">
        <w:rPr>
          <w:rFonts w:ascii="仿宋" w:eastAsia="仿宋" w:hAnsi="仿宋" w:hint="eastAsia"/>
          <w:color w:val="000000"/>
          <w:sz w:val="32"/>
          <w:szCs w:val="32"/>
        </w:rPr>
        <w:t>万元，下降51</w:t>
      </w:r>
      <w:r w:rsidR="00752E05">
        <w:rPr>
          <w:rFonts w:ascii="仿宋" w:eastAsia="仿宋" w:hAnsi="仿宋"/>
          <w:color w:val="000000"/>
          <w:sz w:val="32"/>
          <w:szCs w:val="32"/>
        </w:rPr>
        <w:t>%</w:t>
      </w:r>
      <w:r w:rsidR="00752E05">
        <w:rPr>
          <w:rFonts w:ascii="仿宋" w:eastAsia="仿宋" w:hAnsi="仿宋" w:hint="eastAsia"/>
          <w:color w:val="000000"/>
          <w:sz w:val="32"/>
          <w:szCs w:val="32"/>
        </w:rPr>
        <w:t>。主要变动原因是</w:t>
      </w:r>
      <w:r w:rsidR="00752E05" w:rsidRPr="0007357D">
        <w:rPr>
          <w:rFonts w:eastAsia="方正仿宋简体" w:hint="eastAsia"/>
          <w:color w:val="000000" w:themeColor="text1"/>
          <w:sz w:val="32"/>
          <w:szCs w:val="32"/>
        </w:rPr>
        <w:t>机构改革、职能调整，人员划转经费减少。</w:t>
      </w:r>
    </w:p>
    <w:p w:rsidR="005B5C64" w:rsidRDefault="00204CDE" w:rsidP="0072283A">
      <w:pPr>
        <w:ind w:firstLine="641"/>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w:t>
      </w:r>
    </w:p>
    <w:p w:rsidR="005B5C64" w:rsidRDefault="0072283A" w:rsidP="0072283A">
      <w:pPr>
        <w:ind w:firstLine="641"/>
        <w:jc w:val="center"/>
        <w:rPr>
          <w:rFonts w:ascii="仿宋" w:eastAsia="仿宋" w:hAnsi="仿宋"/>
          <w:b/>
          <w:color w:val="00B050"/>
          <w:sz w:val="32"/>
          <w:szCs w:val="32"/>
        </w:rPr>
      </w:pPr>
      <w:r w:rsidRPr="0072283A">
        <w:rPr>
          <w:rFonts w:ascii="仿宋" w:eastAsia="仿宋" w:hAnsi="仿宋"/>
          <w:b/>
          <w:noProof/>
          <w:color w:val="00B050"/>
          <w:sz w:val="32"/>
          <w:szCs w:val="32"/>
        </w:rPr>
        <w:drawing>
          <wp:inline distT="0" distB="0" distL="0" distR="0">
            <wp:extent cx="3200400" cy="1543050"/>
            <wp:effectExtent l="19050" t="0" r="1905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5C64" w:rsidRDefault="00204CDE">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5B5C64" w:rsidRDefault="00204CDE">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5B5C64" w:rsidRDefault="00204CDE">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w:t>
      </w:r>
      <w:r w:rsidR="00752E05">
        <w:rPr>
          <w:rFonts w:ascii="仿宋" w:eastAsia="仿宋" w:hAnsi="仿宋" w:hint="eastAsia"/>
          <w:color w:val="000000"/>
          <w:sz w:val="32"/>
          <w:szCs w:val="32"/>
        </w:rPr>
        <w:t>130.96</w:t>
      </w:r>
      <w:r>
        <w:rPr>
          <w:rFonts w:ascii="仿宋" w:eastAsia="仿宋" w:hAnsi="仿宋" w:hint="eastAsia"/>
          <w:color w:val="000000"/>
          <w:sz w:val="32"/>
          <w:szCs w:val="32"/>
        </w:rPr>
        <w:t>万元，占本年支出合计的</w:t>
      </w:r>
      <w:r w:rsidR="00752E05">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w:t>
      </w:r>
      <w:r>
        <w:rPr>
          <w:rFonts w:ascii="仿宋" w:eastAsia="仿宋" w:hAnsi="仿宋" w:hint="eastAsia"/>
          <w:color w:val="000000"/>
          <w:sz w:val="32"/>
          <w:szCs w:val="32"/>
        </w:rPr>
        <w:lastRenderedPageBreak/>
        <w:t>款减少</w:t>
      </w:r>
      <w:r w:rsidR="00752E05" w:rsidRPr="0007357D">
        <w:rPr>
          <w:rFonts w:eastAsia="方正仿宋简体" w:hint="eastAsia"/>
          <w:color w:val="000000" w:themeColor="text1"/>
          <w:sz w:val="32"/>
          <w:szCs w:val="32"/>
        </w:rPr>
        <w:t>137.1</w:t>
      </w:r>
      <w:r>
        <w:rPr>
          <w:rFonts w:ascii="仿宋" w:eastAsia="仿宋" w:hAnsi="仿宋" w:hint="eastAsia"/>
          <w:color w:val="000000"/>
          <w:sz w:val="32"/>
          <w:szCs w:val="32"/>
        </w:rPr>
        <w:t>万元，</w:t>
      </w:r>
      <w:r w:rsidR="00752E05">
        <w:rPr>
          <w:rFonts w:ascii="仿宋" w:eastAsia="仿宋" w:hAnsi="仿宋" w:hint="eastAsia"/>
          <w:color w:val="000000"/>
          <w:sz w:val="32"/>
          <w:szCs w:val="32"/>
        </w:rPr>
        <w:t>下降51</w:t>
      </w:r>
      <w:r w:rsidR="00752E05">
        <w:rPr>
          <w:rFonts w:ascii="仿宋" w:eastAsia="仿宋" w:hAnsi="仿宋"/>
          <w:color w:val="000000"/>
          <w:sz w:val="32"/>
          <w:szCs w:val="32"/>
        </w:rPr>
        <w:t>%</w:t>
      </w:r>
      <w:r w:rsidR="00752E05">
        <w:rPr>
          <w:rFonts w:ascii="仿宋" w:eastAsia="仿宋" w:hAnsi="仿宋" w:hint="eastAsia"/>
          <w:color w:val="000000"/>
          <w:sz w:val="32"/>
          <w:szCs w:val="32"/>
        </w:rPr>
        <w:t>。主要变动原因是</w:t>
      </w:r>
      <w:r w:rsidR="00752E05" w:rsidRPr="0007357D">
        <w:rPr>
          <w:rFonts w:eastAsia="方正仿宋简体" w:hint="eastAsia"/>
          <w:color w:val="000000" w:themeColor="text1"/>
          <w:sz w:val="32"/>
          <w:szCs w:val="32"/>
        </w:rPr>
        <w:t>机构改革、职能调整，人员划转经费减少。</w:t>
      </w:r>
    </w:p>
    <w:p w:rsidR="00A733B2" w:rsidRDefault="00204CDE" w:rsidP="0072283A">
      <w:pPr>
        <w:rPr>
          <w:rFonts w:ascii="仿宋" w:eastAsia="仿宋" w:hAnsi="仿宋"/>
          <w:color w:val="000000" w:themeColor="text1"/>
          <w:sz w:val="32"/>
          <w:szCs w:val="32"/>
        </w:rPr>
      </w:pPr>
      <w:r>
        <w:rPr>
          <w:rFonts w:ascii="仿宋" w:eastAsia="仿宋" w:hAnsi="仿宋" w:hint="eastAsia"/>
          <w:color w:val="000000" w:themeColor="text1"/>
          <w:sz w:val="32"/>
          <w:szCs w:val="32"/>
        </w:rPr>
        <w:t>（图5：一般公共预算财政拨款支出决算变动情况）</w:t>
      </w:r>
    </w:p>
    <w:p w:rsidR="0072283A" w:rsidRPr="0072283A" w:rsidRDefault="0072283A" w:rsidP="0072283A">
      <w:pPr>
        <w:jc w:val="center"/>
        <w:rPr>
          <w:rFonts w:ascii="仿宋" w:eastAsia="仿宋" w:hAnsi="仿宋"/>
          <w:color w:val="000000" w:themeColor="text1"/>
          <w:sz w:val="32"/>
          <w:szCs w:val="32"/>
        </w:rPr>
      </w:pPr>
      <w:r w:rsidRPr="0072283A">
        <w:rPr>
          <w:rFonts w:ascii="仿宋" w:eastAsia="仿宋" w:hAnsi="仿宋"/>
          <w:noProof/>
          <w:color w:val="000000" w:themeColor="text1"/>
          <w:sz w:val="32"/>
          <w:szCs w:val="32"/>
        </w:rPr>
        <w:drawing>
          <wp:inline distT="0" distB="0" distL="0" distR="0">
            <wp:extent cx="3200400" cy="1543050"/>
            <wp:effectExtent l="19050" t="0" r="19050"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5C64" w:rsidRDefault="00204CDE">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A733B2" w:rsidRPr="0072283A" w:rsidRDefault="00204CDE" w:rsidP="0072283A">
      <w:pPr>
        <w:spacing w:line="600" w:lineRule="exact"/>
        <w:ind w:firstLine="640"/>
        <w:rPr>
          <w:rFonts w:ascii="仿宋" w:eastAsia="仿宋" w:hAnsi="仿宋"/>
          <w:b/>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w:t>
      </w:r>
      <w:r w:rsidR="00752E05">
        <w:rPr>
          <w:rFonts w:ascii="仿宋" w:eastAsia="仿宋" w:hAnsi="仿宋" w:hint="eastAsia"/>
          <w:color w:val="000000"/>
          <w:sz w:val="32"/>
          <w:szCs w:val="32"/>
        </w:rPr>
        <w:t>130.96</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w:t>
      </w:r>
      <w:r w:rsidR="00E00E74">
        <w:rPr>
          <w:rFonts w:ascii="仿宋" w:eastAsia="仿宋" w:hAnsi="仿宋" w:hint="eastAsia"/>
          <w:color w:val="000000" w:themeColor="text1"/>
          <w:sz w:val="32"/>
          <w:szCs w:val="32"/>
        </w:rPr>
        <w:t>100.27</w:t>
      </w:r>
      <w:r>
        <w:rPr>
          <w:rFonts w:ascii="仿宋" w:eastAsia="仿宋" w:hAnsi="仿宋" w:hint="eastAsia"/>
          <w:color w:val="000000" w:themeColor="text1"/>
          <w:sz w:val="32"/>
          <w:szCs w:val="32"/>
        </w:rPr>
        <w:t>万元，占</w:t>
      </w:r>
      <w:r w:rsidR="00E00E74">
        <w:rPr>
          <w:rFonts w:ascii="仿宋" w:eastAsia="仿宋" w:hAnsi="仿宋" w:hint="eastAsia"/>
          <w:color w:val="000000" w:themeColor="text1"/>
          <w:sz w:val="32"/>
          <w:szCs w:val="32"/>
        </w:rPr>
        <w:t>76.6</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卫生健康支出</w:t>
      </w:r>
      <w:r w:rsidR="00E00E74">
        <w:rPr>
          <w:rFonts w:ascii="仿宋" w:eastAsia="仿宋" w:hAnsi="仿宋" w:hint="eastAsia"/>
          <w:color w:val="000000" w:themeColor="text1"/>
          <w:sz w:val="32"/>
          <w:szCs w:val="32"/>
        </w:rPr>
        <w:t>21.05</w:t>
      </w:r>
      <w:r>
        <w:rPr>
          <w:rFonts w:ascii="仿宋" w:eastAsia="仿宋" w:hAnsi="仿宋" w:hint="eastAsia"/>
          <w:color w:val="000000" w:themeColor="text1"/>
          <w:sz w:val="32"/>
          <w:szCs w:val="32"/>
        </w:rPr>
        <w:t>万元，占</w:t>
      </w:r>
      <w:r w:rsidR="00E00E74">
        <w:rPr>
          <w:rFonts w:ascii="仿宋" w:eastAsia="仿宋" w:hAnsi="仿宋" w:hint="eastAsia"/>
          <w:color w:val="000000" w:themeColor="text1"/>
          <w:sz w:val="32"/>
          <w:szCs w:val="32"/>
        </w:rPr>
        <w:t>16.1</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Pr="00E00E74">
        <w:rPr>
          <w:rFonts w:ascii="仿宋" w:eastAsia="仿宋" w:hAnsi="仿宋" w:hint="eastAsia"/>
          <w:b/>
          <w:color w:val="000000" w:themeColor="text1"/>
          <w:sz w:val="32"/>
          <w:szCs w:val="32"/>
        </w:rPr>
        <w:t>住房保障支出</w:t>
      </w:r>
      <w:r w:rsidR="00E00E74">
        <w:rPr>
          <w:rFonts w:ascii="仿宋" w:eastAsia="仿宋" w:hAnsi="仿宋" w:hint="eastAsia"/>
          <w:color w:val="000000" w:themeColor="text1"/>
          <w:sz w:val="32"/>
          <w:szCs w:val="32"/>
        </w:rPr>
        <w:t>9.64</w:t>
      </w:r>
      <w:r>
        <w:rPr>
          <w:rFonts w:ascii="仿宋" w:eastAsia="仿宋" w:hAnsi="仿宋" w:hint="eastAsia"/>
          <w:color w:val="000000" w:themeColor="text1"/>
          <w:sz w:val="32"/>
          <w:szCs w:val="32"/>
        </w:rPr>
        <w:t>万元，占</w:t>
      </w:r>
      <w:r w:rsidR="00E00E74">
        <w:rPr>
          <w:rFonts w:ascii="仿宋" w:eastAsia="仿宋" w:hAnsi="仿宋" w:hint="eastAsia"/>
          <w:color w:val="000000" w:themeColor="text1"/>
          <w:sz w:val="32"/>
          <w:szCs w:val="32"/>
        </w:rPr>
        <w:t>7.3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5B5C64" w:rsidRDefault="00204CDE" w:rsidP="0072283A">
      <w:pPr>
        <w:ind w:firstLineChars="200"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p>
    <w:p w:rsidR="005B5C64" w:rsidRDefault="0072283A" w:rsidP="0072283A">
      <w:pPr>
        <w:ind w:firstLineChars="200" w:firstLine="640"/>
        <w:rPr>
          <w:rFonts w:ascii="仿宋" w:eastAsia="仿宋" w:hAnsi="仿宋"/>
          <w:color w:val="000000"/>
          <w:sz w:val="32"/>
          <w:szCs w:val="32"/>
        </w:rPr>
      </w:pPr>
      <w:r w:rsidRPr="0072283A">
        <w:rPr>
          <w:rFonts w:ascii="仿宋" w:eastAsia="仿宋" w:hAnsi="仿宋"/>
          <w:noProof/>
          <w:color w:val="000000"/>
          <w:sz w:val="32"/>
          <w:szCs w:val="32"/>
        </w:rPr>
        <w:drawing>
          <wp:inline distT="0" distB="0" distL="0" distR="0">
            <wp:extent cx="3495675" cy="2133600"/>
            <wp:effectExtent l="19050" t="0" r="9525" b="0"/>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5C64" w:rsidRDefault="00204CDE">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5B5C64" w:rsidRDefault="00204CDE">
      <w:pPr>
        <w:spacing w:line="600" w:lineRule="exact"/>
        <w:ind w:firstLineChars="200" w:firstLine="643"/>
        <w:outlineLvl w:val="2"/>
        <w:rPr>
          <w:rFonts w:ascii="仿宋" w:eastAsia="仿宋" w:hAnsi="仿宋"/>
          <w:color w:val="FF0000"/>
          <w:sz w:val="32"/>
          <w:szCs w:val="32"/>
        </w:rPr>
      </w:pPr>
      <w:bookmarkStart w:id="37" w:name="_Toc15377213"/>
      <w:bookmarkStart w:id="38" w:name="_Toc15378460"/>
      <w:bookmarkStart w:id="39" w:name="_Toc15377444"/>
      <w:r>
        <w:rPr>
          <w:rFonts w:ascii="仿宋" w:eastAsia="仿宋" w:hAnsi="仿宋" w:hint="eastAsia"/>
          <w:b/>
          <w:color w:val="000000" w:themeColor="text1"/>
          <w:sz w:val="32"/>
          <w:szCs w:val="32"/>
        </w:rPr>
        <w:t>2019年般公共预算支出决算数为</w:t>
      </w:r>
      <w:r w:rsidR="00E00E74" w:rsidRPr="00E00E74">
        <w:rPr>
          <w:rFonts w:ascii="仿宋" w:eastAsia="仿宋" w:hAnsi="仿宋" w:hint="eastAsia"/>
          <w:b/>
          <w:color w:val="000000" w:themeColor="text1"/>
          <w:sz w:val="32"/>
          <w:szCs w:val="32"/>
        </w:rPr>
        <w:t>130.96万元</w:t>
      </w:r>
      <w:r w:rsidRPr="00E00E74">
        <w:rPr>
          <w:rFonts w:ascii="仿宋" w:eastAsia="仿宋" w:hAnsi="仿宋" w:hint="eastAsia"/>
          <w:b/>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sidR="00E00E74">
        <w:rPr>
          <w:rStyle w:val="a7"/>
          <w:rFonts w:ascii="仿宋" w:eastAsia="仿宋" w:hAnsi="仿宋" w:hint="eastAsia"/>
          <w:bCs/>
          <w:color w:val="000000"/>
          <w:sz w:val="32"/>
          <w:szCs w:val="32"/>
        </w:rPr>
        <w:t>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7"/>
      <w:bookmarkEnd w:id="38"/>
      <w:bookmarkEnd w:id="39"/>
    </w:p>
    <w:p w:rsidR="005B5C64" w:rsidRPr="00E00E74" w:rsidRDefault="00204CDE" w:rsidP="00E00E74">
      <w:pPr>
        <w:spacing w:line="600" w:lineRule="exact"/>
        <w:ind w:firstLineChars="200" w:firstLine="643"/>
        <w:rPr>
          <w:rFonts w:ascii="仿宋" w:eastAsia="仿宋" w:hAnsi="仿宋"/>
          <w:b/>
          <w:bCs/>
          <w:color w:val="000000"/>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社会保障和就业（类）</w:t>
      </w:r>
      <w:r w:rsidR="00E00E74" w:rsidRPr="00E00E74">
        <w:rPr>
          <w:rStyle w:val="a7"/>
          <w:rFonts w:ascii="仿宋" w:eastAsia="仿宋" w:hAnsi="仿宋" w:hint="eastAsia"/>
          <w:bCs/>
          <w:color w:val="000000"/>
          <w:sz w:val="32"/>
          <w:szCs w:val="32"/>
        </w:rPr>
        <w:t>民政管理事务</w:t>
      </w:r>
      <w:r>
        <w:rPr>
          <w:rStyle w:val="a7"/>
          <w:rFonts w:ascii="仿宋" w:eastAsia="仿宋" w:hAnsi="仿宋" w:hint="eastAsia"/>
          <w:bCs/>
          <w:color w:val="000000"/>
          <w:sz w:val="32"/>
          <w:szCs w:val="32"/>
        </w:rPr>
        <w:t>（款）</w:t>
      </w:r>
      <w:r w:rsidR="00E00E74" w:rsidRPr="00E00E74">
        <w:rPr>
          <w:rStyle w:val="a7"/>
          <w:rFonts w:ascii="仿宋" w:eastAsia="仿宋" w:hAnsi="仿宋" w:hint="eastAsia"/>
          <w:bCs/>
          <w:color w:val="000000"/>
          <w:sz w:val="32"/>
          <w:szCs w:val="32"/>
        </w:rPr>
        <w:t>行政运行</w:t>
      </w:r>
      <w:r>
        <w:rPr>
          <w:rStyle w:val="a7"/>
          <w:rFonts w:ascii="仿宋" w:eastAsia="仿宋" w:hAnsi="仿宋" w:hint="eastAsia"/>
          <w:bCs/>
          <w:color w:val="000000"/>
          <w:sz w:val="32"/>
          <w:szCs w:val="32"/>
        </w:rPr>
        <w:lastRenderedPageBreak/>
        <w:t>（项）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sidR="00E00E74">
        <w:rPr>
          <w:rStyle w:val="a7"/>
          <w:rFonts w:ascii="仿宋" w:eastAsia="仿宋" w:hAnsi="仿宋" w:hint="eastAsia"/>
          <w:b w:val="0"/>
          <w:bCs/>
          <w:color w:val="000000"/>
          <w:sz w:val="32"/>
          <w:szCs w:val="32"/>
        </w:rPr>
        <w:t>100.27</w:t>
      </w:r>
      <w:r>
        <w:rPr>
          <w:rStyle w:val="a7"/>
          <w:rFonts w:ascii="仿宋" w:eastAsia="仿宋" w:hAnsi="仿宋" w:hint="eastAsia"/>
          <w:b w:val="0"/>
          <w:bCs/>
          <w:color w:val="000000"/>
          <w:sz w:val="32"/>
          <w:szCs w:val="32"/>
        </w:rPr>
        <w:t>万元，完成预算</w:t>
      </w:r>
      <w:r w:rsidR="00E00E74">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5B5C64" w:rsidRDefault="00E00E74">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2</w:t>
      </w:r>
      <w:r w:rsidR="00204CDE">
        <w:rPr>
          <w:rStyle w:val="a7"/>
          <w:rFonts w:ascii="仿宋" w:eastAsia="仿宋" w:hAnsi="仿宋"/>
          <w:bCs/>
          <w:color w:val="000000"/>
          <w:sz w:val="32"/>
          <w:szCs w:val="32"/>
        </w:rPr>
        <w:t>.</w:t>
      </w:r>
      <w:r w:rsidR="00204CDE">
        <w:rPr>
          <w:rFonts w:ascii="仿宋" w:eastAsia="仿宋" w:hAnsi="仿宋" w:hint="eastAsia"/>
          <w:b/>
          <w:bCs/>
          <w:color w:val="000000" w:themeColor="text1"/>
          <w:sz w:val="32"/>
          <w:szCs w:val="32"/>
        </w:rPr>
        <w:t>卫生健康</w:t>
      </w:r>
      <w:r w:rsidR="00204CDE">
        <w:rPr>
          <w:rStyle w:val="a7"/>
          <w:rFonts w:ascii="仿宋" w:eastAsia="仿宋" w:hAnsi="仿宋" w:hint="eastAsia"/>
          <w:bCs/>
          <w:color w:val="000000"/>
          <w:sz w:val="32"/>
          <w:szCs w:val="32"/>
        </w:rPr>
        <w:t>（类）</w:t>
      </w:r>
      <w:r w:rsidRPr="00E00E74">
        <w:rPr>
          <w:rStyle w:val="a7"/>
          <w:rFonts w:ascii="仿宋" w:eastAsia="仿宋" w:hAnsi="仿宋" w:hint="eastAsia"/>
          <w:bCs/>
          <w:color w:val="000000"/>
          <w:sz w:val="32"/>
          <w:szCs w:val="32"/>
        </w:rPr>
        <w:t>行政事业单位医疗</w:t>
      </w:r>
      <w:r w:rsidR="00204CDE">
        <w:rPr>
          <w:rStyle w:val="a7"/>
          <w:rFonts w:ascii="仿宋" w:eastAsia="仿宋" w:hAnsi="仿宋" w:hint="eastAsia"/>
          <w:bCs/>
          <w:color w:val="000000"/>
          <w:sz w:val="32"/>
          <w:szCs w:val="32"/>
        </w:rPr>
        <w:t>（款）</w:t>
      </w:r>
      <w:r w:rsidRPr="00E00E74">
        <w:rPr>
          <w:rStyle w:val="a7"/>
          <w:rFonts w:ascii="仿宋" w:eastAsia="仿宋" w:hAnsi="仿宋" w:hint="eastAsia"/>
          <w:bCs/>
          <w:color w:val="000000"/>
          <w:sz w:val="32"/>
          <w:szCs w:val="32"/>
        </w:rPr>
        <w:t>行政单位医疗</w:t>
      </w:r>
      <w:r w:rsidR="00204CDE">
        <w:rPr>
          <w:rStyle w:val="a7"/>
          <w:rFonts w:ascii="仿宋" w:eastAsia="仿宋" w:hAnsi="仿宋" w:hint="eastAsia"/>
          <w:bCs/>
          <w:color w:val="000000"/>
          <w:sz w:val="32"/>
          <w:szCs w:val="32"/>
        </w:rPr>
        <w:t>（项）</w:t>
      </w:r>
      <w:r w:rsidR="00204CDE">
        <w:rPr>
          <w:rStyle w:val="a7"/>
          <w:rFonts w:ascii="仿宋" w:eastAsia="仿宋" w:hAnsi="仿宋"/>
          <w:bCs/>
          <w:color w:val="000000"/>
          <w:sz w:val="32"/>
          <w:szCs w:val="32"/>
        </w:rPr>
        <w:t>:</w:t>
      </w:r>
      <w:r w:rsidR="00204CDE">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21.05</w:t>
      </w:r>
      <w:r w:rsidR="00204CDE">
        <w:rPr>
          <w:rStyle w:val="a7"/>
          <w:rFonts w:ascii="仿宋" w:eastAsia="仿宋" w:hAnsi="仿宋" w:hint="eastAsia"/>
          <w:b w:val="0"/>
          <w:bCs/>
          <w:color w:val="000000"/>
          <w:sz w:val="32"/>
          <w:szCs w:val="32"/>
        </w:rPr>
        <w:t>万元，完成预算</w:t>
      </w:r>
      <w:r w:rsidR="00EC7075">
        <w:rPr>
          <w:rStyle w:val="a7"/>
          <w:rFonts w:ascii="仿宋" w:eastAsia="仿宋" w:hAnsi="仿宋" w:hint="eastAsia"/>
          <w:b w:val="0"/>
          <w:bCs/>
          <w:color w:val="000000"/>
          <w:sz w:val="32"/>
          <w:szCs w:val="32"/>
        </w:rPr>
        <w:t>100</w:t>
      </w:r>
      <w:r w:rsidR="00204CDE">
        <w:rPr>
          <w:rStyle w:val="a7"/>
          <w:rFonts w:ascii="仿宋" w:eastAsia="仿宋" w:hAnsi="仿宋"/>
          <w:b w:val="0"/>
          <w:bCs/>
          <w:color w:val="000000"/>
          <w:sz w:val="32"/>
          <w:szCs w:val="32"/>
        </w:rPr>
        <w:t>%</w:t>
      </w:r>
      <w:r w:rsidR="00204CDE">
        <w:rPr>
          <w:rStyle w:val="a7"/>
          <w:rFonts w:ascii="仿宋" w:eastAsia="仿宋" w:hAnsi="仿宋" w:hint="eastAsia"/>
          <w:b w:val="0"/>
          <w:bCs/>
          <w:color w:val="000000"/>
          <w:sz w:val="32"/>
          <w:szCs w:val="32"/>
        </w:rPr>
        <w:t>。</w:t>
      </w:r>
    </w:p>
    <w:p w:rsidR="00E472B1" w:rsidRDefault="00E00E74">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Pr="00E00E74">
        <w:rPr>
          <w:rFonts w:ascii="仿宋" w:eastAsia="仿宋" w:hAnsi="仿宋" w:hint="eastAsia"/>
          <w:b/>
          <w:color w:val="000000" w:themeColor="text1"/>
          <w:sz w:val="32"/>
          <w:szCs w:val="32"/>
        </w:rPr>
        <w:t xml:space="preserve"> 住房保障</w:t>
      </w:r>
      <w:r w:rsidR="00EC7075">
        <w:rPr>
          <w:rStyle w:val="a7"/>
          <w:rFonts w:ascii="仿宋" w:eastAsia="仿宋" w:hAnsi="仿宋" w:hint="eastAsia"/>
          <w:bCs/>
          <w:color w:val="000000"/>
          <w:sz w:val="32"/>
          <w:szCs w:val="32"/>
        </w:rPr>
        <w:t>（类）</w:t>
      </w:r>
      <w:r w:rsidR="00EC7075" w:rsidRPr="00EC7075">
        <w:rPr>
          <w:rStyle w:val="a7"/>
          <w:rFonts w:ascii="仿宋" w:eastAsia="仿宋" w:hAnsi="仿宋" w:hint="eastAsia"/>
          <w:bCs/>
          <w:color w:val="000000"/>
          <w:sz w:val="32"/>
          <w:szCs w:val="32"/>
        </w:rPr>
        <w:t>住房改革支出</w:t>
      </w:r>
      <w:r w:rsidR="00EC7075">
        <w:rPr>
          <w:rStyle w:val="a7"/>
          <w:rFonts w:ascii="仿宋" w:eastAsia="仿宋" w:hAnsi="仿宋" w:hint="eastAsia"/>
          <w:bCs/>
          <w:color w:val="000000"/>
          <w:sz w:val="32"/>
          <w:szCs w:val="32"/>
        </w:rPr>
        <w:t>（款）</w:t>
      </w:r>
      <w:r w:rsidR="00EC7075" w:rsidRPr="00EC7075">
        <w:rPr>
          <w:rStyle w:val="a7"/>
          <w:rFonts w:ascii="仿宋" w:eastAsia="仿宋" w:hAnsi="仿宋" w:hint="eastAsia"/>
          <w:bCs/>
          <w:color w:val="000000"/>
          <w:sz w:val="32"/>
          <w:szCs w:val="32"/>
        </w:rPr>
        <w:t>住房公积金</w:t>
      </w:r>
      <w:r w:rsidR="00EC7075">
        <w:rPr>
          <w:rStyle w:val="a7"/>
          <w:rFonts w:ascii="仿宋" w:eastAsia="仿宋" w:hAnsi="仿宋" w:hint="eastAsia"/>
          <w:bCs/>
          <w:color w:val="000000"/>
          <w:sz w:val="32"/>
          <w:szCs w:val="32"/>
        </w:rPr>
        <w:t>（项）</w:t>
      </w:r>
      <w:r w:rsidR="00EC7075">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Fonts w:ascii="仿宋" w:eastAsia="仿宋" w:hAnsi="仿宋" w:hint="eastAsia"/>
          <w:color w:val="000000" w:themeColor="text1"/>
          <w:sz w:val="32"/>
          <w:szCs w:val="32"/>
        </w:rPr>
        <w:t>9.64万元</w:t>
      </w:r>
      <w:r w:rsidR="00EC7075">
        <w:rPr>
          <w:rStyle w:val="a7"/>
          <w:rFonts w:ascii="仿宋" w:eastAsia="仿宋" w:hAnsi="仿宋" w:hint="eastAsia"/>
          <w:b w:val="0"/>
          <w:bCs/>
          <w:color w:val="000000"/>
          <w:sz w:val="32"/>
          <w:szCs w:val="32"/>
        </w:rPr>
        <w:t>，完成预算100</w:t>
      </w:r>
      <w:r w:rsidR="00EC7075">
        <w:rPr>
          <w:rStyle w:val="a7"/>
          <w:rFonts w:ascii="仿宋" w:eastAsia="仿宋" w:hAnsi="仿宋"/>
          <w:b w:val="0"/>
          <w:bCs/>
          <w:color w:val="000000"/>
          <w:sz w:val="32"/>
          <w:szCs w:val="32"/>
        </w:rPr>
        <w:t>%</w:t>
      </w:r>
      <w:r w:rsidR="00EC7075">
        <w:rPr>
          <w:rFonts w:ascii="仿宋" w:eastAsia="仿宋" w:hAnsi="仿宋" w:hint="eastAsia"/>
          <w:color w:val="000000" w:themeColor="text1"/>
          <w:sz w:val="32"/>
          <w:szCs w:val="32"/>
        </w:rPr>
        <w:t>。</w:t>
      </w:r>
    </w:p>
    <w:p w:rsidR="005B5C64" w:rsidRDefault="00204CDE">
      <w:pPr>
        <w:tabs>
          <w:tab w:val="right" w:pos="8306"/>
        </w:tabs>
        <w:spacing w:line="600" w:lineRule="exact"/>
        <w:ind w:firstLine="640"/>
        <w:outlineLvl w:val="1"/>
        <w:rPr>
          <w:rStyle w:val="2Char"/>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5B5C64" w:rsidRDefault="00204CDE">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EC7075" w:rsidRPr="00EC7075">
        <w:rPr>
          <w:rFonts w:ascii="仿宋" w:eastAsia="仿宋" w:hAnsi="仿宋" w:hint="eastAsia"/>
          <w:color w:val="000000"/>
          <w:sz w:val="32"/>
          <w:szCs w:val="32"/>
        </w:rPr>
        <w:t>115.2</w:t>
      </w:r>
      <w:r>
        <w:rPr>
          <w:rFonts w:ascii="仿宋" w:eastAsia="仿宋" w:hAnsi="仿宋" w:hint="eastAsia"/>
          <w:color w:val="000000"/>
          <w:sz w:val="32"/>
          <w:szCs w:val="32"/>
        </w:rPr>
        <w:t>万元，其中：</w:t>
      </w:r>
    </w:p>
    <w:p w:rsidR="005B5C64" w:rsidRPr="00C30E69" w:rsidRDefault="00204CDE" w:rsidP="00C30E69">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EC7075">
        <w:rPr>
          <w:rFonts w:ascii="仿宋" w:eastAsia="仿宋" w:hAnsi="仿宋" w:hint="eastAsia"/>
          <w:color w:val="000000"/>
          <w:sz w:val="32"/>
          <w:szCs w:val="32"/>
        </w:rPr>
        <w:t>111.06</w:t>
      </w:r>
      <w:r>
        <w:rPr>
          <w:rFonts w:ascii="仿宋" w:eastAsia="仿宋" w:hAnsi="仿宋" w:hint="eastAsia"/>
          <w:color w:val="000000"/>
          <w:sz w:val="32"/>
          <w:szCs w:val="32"/>
        </w:rPr>
        <w:t>万元，主要包括：基本工资、津贴补贴、奖金、绩效工资、机关事业单位基本养老保险缴费、职业年金缴费、其他社会保障缴费、其他工资福利支出、离休费、退休费、医疗费</w:t>
      </w:r>
      <w:r w:rsidR="00265372">
        <w:rPr>
          <w:rFonts w:ascii="仿宋" w:eastAsia="仿宋" w:hAnsi="仿宋" w:hint="eastAsia"/>
          <w:color w:val="000000"/>
          <w:sz w:val="32"/>
          <w:szCs w:val="32"/>
        </w:rPr>
        <w:t>补助</w:t>
      </w:r>
      <w:r>
        <w:rPr>
          <w:rFonts w:ascii="仿宋" w:eastAsia="仿宋" w:hAnsi="仿宋" w:hint="eastAsia"/>
          <w:color w:val="000000"/>
          <w:sz w:val="32"/>
          <w:szCs w:val="32"/>
        </w:rPr>
        <w:t>、奖励金、住房公积金、其他对个人和家庭的补助支出等</w:t>
      </w:r>
      <w:r w:rsidR="00265372">
        <w:rPr>
          <w:rFonts w:ascii="仿宋" w:eastAsia="仿宋" w:hAnsi="仿宋" w:hint="eastAsia"/>
          <w:color w:val="000000"/>
          <w:sz w:val="32"/>
          <w:szCs w:val="32"/>
        </w:rPr>
        <w:t>。</w:t>
      </w:r>
      <w:r>
        <w:rPr>
          <w:rFonts w:ascii="仿宋" w:eastAsia="仿宋" w:hAnsi="仿宋"/>
          <w:color w:val="000000"/>
          <w:sz w:val="32"/>
          <w:szCs w:val="32"/>
        </w:rPr>
        <w:br/>
      </w:r>
      <w:r>
        <w:rPr>
          <w:rFonts w:ascii="仿宋" w:eastAsia="仿宋" w:hAnsi="仿宋" w:hint="eastAsia"/>
          <w:color w:val="000000"/>
          <w:sz w:val="32"/>
          <w:szCs w:val="32"/>
        </w:rPr>
        <w:t xml:space="preserve">　　</w:t>
      </w:r>
      <w:r w:rsidR="005B5C64">
        <w:rPr>
          <w:rFonts w:ascii="仿宋" w:eastAsia="仿宋" w:hAnsi="仿宋" w:hint="eastAsia"/>
          <w:color w:val="000000"/>
          <w:sz w:val="32"/>
          <w:szCs w:val="32"/>
        </w:rPr>
        <w:t>日常</w:t>
      </w:r>
      <w:r>
        <w:rPr>
          <w:rFonts w:ascii="仿宋" w:eastAsia="仿宋" w:hAnsi="仿宋" w:hint="eastAsia"/>
          <w:color w:val="000000"/>
          <w:sz w:val="32"/>
          <w:szCs w:val="32"/>
        </w:rPr>
        <w:t>公用经费</w:t>
      </w:r>
      <w:r w:rsidR="00EC7075">
        <w:rPr>
          <w:rFonts w:ascii="仿宋" w:eastAsia="仿宋" w:hAnsi="仿宋" w:hint="eastAsia"/>
          <w:color w:val="000000"/>
          <w:sz w:val="32"/>
          <w:szCs w:val="32"/>
        </w:rPr>
        <w:t>4.14</w:t>
      </w:r>
      <w:r>
        <w:rPr>
          <w:rFonts w:ascii="仿宋" w:eastAsia="仿宋" w:hAnsi="仿宋" w:hint="eastAsia"/>
          <w:color w:val="000000"/>
          <w:sz w:val="32"/>
          <w:szCs w:val="32"/>
        </w:rPr>
        <w:t>万元，主要包括：办公费、印刷费、水费、电费、邮电费、差旅费、维修（护）费、租赁费、会议费、培训费、公务接待费、劳务费、委托业务费、工会经费、福利费、公务用车运行维护费、其他交通费、税金及附加费用、其他商品和服务支出、办公设备购置等。</w:t>
      </w:r>
    </w:p>
    <w:p w:rsidR="005B5C64" w:rsidRDefault="00204CDE">
      <w:pPr>
        <w:spacing w:line="600" w:lineRule="exact"/>
        <w:ind w:firstLine="640"/>
        <w:outlineLvl w:val="1"/>
        <w:rPr>
          <w:rStyle w:val="2Char"/>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5B5C64" w:rsidRDefault="00204CDE">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E472B1" w:rsidRDefault="00204CDE">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EC7075">
        <w:rPr>
          <w:rFonts w:ascii="仿宋" w:eastAsia="仿宋" w:hAnsi="仿宋" w:hint="eastAsia"/>
          <w:color w:val="000000"/>
          <w:sz w:val="32"/>
          <w:szCs w:val="32"/>
        </w:rPr>
        <w:t>0</w:t>
      </w:r>
      <w:r>
        <w:rPr>
          <w:rFonts w:ascii="仿宋" w:eastAsia="仿宋" w:hAnsi="仿宋" w:hint="eastAsia"/>
          <w:color w:val="000000"/>
          <w:sz w:val="32"/>
          <w:szCs w:val="32"/>
        </w:rPr>
        <w:t>万元，完成预算</w:t>
      </w:r>
      <w:r w:rsidR="00EC7075">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，决算数小于预算数（或与预算数持平）的主要原因是</w:t>
      </w:r>
      <w:r w:rsidR="00EC7075" w:rsidRPr="0007357D">
        <w:rPr>
          <w:rFonts w:eastAsia="方正仿宋简体" w:hint="eastAsia"/>
          <w:color w:val="000000" w:themeColor="text1"/>
          <w:sz w:val="32"/>
          <w:szCs w:val="32"/>
        </w:rPr>
        <w:t>机构改革、职能调整，减少了公务接待</w:t>
      </w:r>
      <w:r>
        <w:rPr>
          <w:rFonts w:ascii="仿宋" w:eastAsia="仿宋" w:hAnsi="仿宋" w:hint="eastAsia"/>
          <w:color w:val="000000"/>
          <w:sz w:val="32"/>
          <w:szCs w:val="32"/>
        </w:rPr>
        <w:t>。</w:t>
      </w:r>
    </w:p>
    <w:p w:rsidR="005B5C64" w:rsidRDefault="00204CDE">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lastRenderedPageBreak/>
        <w:t>（二）“三公”经费财政拨款支出决算具体情况说明</w:t>
      </w:r>
      <w:bookmarkEnd w:id="45"/>
    </w:p>
    <w:p w:rsidR="005B5C64" w:rsidRDefault="00204CDE" w:rsidP="00EC7075">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w:t>
      </w:r>
      <w:r w:rsidR="00EC7075">
        <w:rPr>
          <w:rFonts w:ascii="仿宋" w:eastAsia="仿宋" w:hAnsi="仿宋" w:hint="eastAsia"/>
          <w:color w:val="000000"/>
          <w:sz w:val="32"/>
          <w:szCs w:val="32"/>
        </w:rPr>
        <w:t>0</w:t>
      </w:r>
      <w:r>
        <w:rPr>
          <w:rFonts w:ascii="仿宋" w:eastAsia="仿宋" w:hAnsi="仿宋" w:hint="eastAsia"/>
          <w:color w:val="000000"/>
          <w:sz w:val="32"/>
          <w:szCs w:val="32"/>
        </w:rPr>
        <w:t>万元，占</w:t>
      </w:r>
      <w:r w:rsidR="00EC7075">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EC7075">
        <w:rPr>
          <w:rFonts w:ascii="仿宋" w:eastAsia="仿宋" w:hAnsi="仿宋" w:hint="eastAsia"/>
          <w:color w:val="000000"/>
          <w:sz w:val="32"/>
          <w:szCs w:val="32"/>
        </w:rPr>
        <w:t>0</w:t>
      </w:r>
      <w:r>
        <w:rPr>
          <w:rFonts w:ascii="仿宋" w:eastAsia="仿宋" w:hAnsi="仿宋" w:hint="eastAsia"/>
          <w:color w:val="000000"/>
          <w:sz w:val="32"/>
          <w:szCs w:val="32"/>
        </w:rPr>
        <w:t>万元，占</w:t>
      </w:r>
      <w:r w:rsidR="00EC7075">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EC7075">
        <w:rPr>
          <w:rFonts w:ascii="仿宋" w:eastAsia="仿宋" w:hAnsi="仿宋" w:hint="eastAsia"/>
          <w:color w:val="000000"/>
          <w:sz w:val="32"/>
          <w:szCs w:val="32"/>
        </w:rPr>
        <w:t>0</w:t>
      </w:r>
      <w:r>
        <w:rPr>
          <w:rFonts w:ascii="仿宋" w:eastAsia="仿宋" w:hAnsi="仿宋" w:hint="eastAsia"/>
          <w:color w:val="000000"/>
          <w:sz w:val="32"/>
          <w:szCs w:val="32"/>
        </w:rPr>
        <w:t>万元，占</w:t>
      </w:r>
      <w:r w:rsidR="00EC7075">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4A0A25" w:rsidRDefault="00204CDE">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EC7075" w:rsidRPr="004A0A25">
        <w:rPr>
          <w:rFonts w:ascii="仿宋_GB2312" w:eastAsia="仿宋_GB2312" w:hint="eastAsia"/>
          <w:b/>
          <w:color w:val="000000"/>
          <w:sz w:val="32"/>
          <w:szCs w:val="32"/>
        </w:rPr>
        <w:t>0</w:t>
      </w:r>
      <w:r w:rsidRPr="004A0A25">
        <w:rPr>
          <w:rFonts w:ascii="仿宋_GB2312" w:eastAsia="仿宋_GB2312" w:hint="eastAsia"/>
          <w:b/>
          <w:color w:val="000000"/>
          <w:sz w:val="32"/>
          <w:szCs w:val="32"/>
        </w:rPr>
        <w:t>万元，完成预算</w:t>
      </w:r>
      <w:r w:rsidR="00EC7075" w:rsidRPr="004A0A25">
        <w:rPr>
          <w:rFonts w:ascii="仿宋_GB2312" w:eastAsia="仿宋_GB2312" w:hint="eastAsia"/>
          <w:b/>
          <w:color w:val="000000"/>
          <w:sz w:val="32"/>
          <w:szCs w:val="32"/>
        </w:rPr>
        <w:t>0</w:t>
      </w:r>
      <w:r w:rsidRPr="004A0A25">
        <w:rPr>
          <w:rFonts w:ascii="仿宋_GB2312" w:eastAsia="仿宋_GB2312"/>
          <w:b/>
          <w:color w:val="000000"/>
          <w:sz w:val="32"/>
          <w:szCs w:val="32"/>
        </w:rPr>
        <w:t>%</w:t>
      </w:r>
      <w:r w:rsidRPr="004A0A25">
        <w:rPr>
          <w:rFonts w:ascii="仿宋_GB2312" w:eastAsia="仿宋_GB2312" w:hint="eastAsia"/>
          <w:b/>
          <w:color w:val="000000"/>
          <w:sz w:val="32"/>
          <w:szCs w:val="32"/>
        </w:rPr>
        <w:t>。</w:t>
      </w:r>
      <w:r>
        <w:rPr>
          <w:rFonts w:ascii="仿宋_GB2312" w:eastAsia="仿宋_GB2312" w:hint="eastAsia"/>
          <w:color w:val="000000"/>
          <w:sz w:val="32"/>
          <w:szCs w:val="32"/>
        </w:rPr>
        <w:t>全年安排因公出国（境）团组</w:t>
      </w:r>
      <w:r w:rsidR="00EC7075">
        <w:rPr>
          <w:rFonts w:ascii="仿宋_GB2312" w:eastAsia="仿宋_GB2312" w:hint="eastAsia"/>
          <w:color w:val="000000"/>
          <w:sz w:val="32"/>
          <w:szCs w:val="32"/>
        </w:rPr>
        <w:t>0</w:t>
      </w:r>
      <w:r>
        <w:rPr>
          <w:rFonts w:ascii="仿宋_GB2312" w:eastAsia="仿宋_GB2312" w:hint="eastAsia"/>
          <w:color w:val="000000"/>
          <w:sz w:val="32"/>
          <w:szCs w:val="32"/>
        </w:rPr>
        <w:t>次，出国（境）</w:t>
      </w:r>
      <w:r w:rsidR="00EC7075">
        <w:rPr>
          <w:rFonts w:ascii="仿宋_GB2312" w:eastAsia="仿宋_GB2312" w:hint="eastAsia"/>
          <w:color w:val="000000"/>
          <w:sz w:val="32"/>
          <w:szCs w:val="32"/>
        </w:rPr>
        <w:t>0</w:t>
      </w:r>
      <w:r>
        <w:rPr>
          <w:rFonts w:ascii="仿宋_GB2312" w:eastAsia="仿宋_GB2312" w:hint="eastAsia"/>
          <w:color w:val="000000"/>
          <w:sz w:val="32"/>
          <w:szCs w:val="32"/>
        </w:rPr>
        <w:t>人。因公出国（境）支出决算比</w:t>
      </w:r>
      <w:r>
        <w:rPr>
          <w:rFonts w:ascii="仿宋_GB2312" w:eastAsia="仿宋_GB2312"/>
          <w:color w:val="000000"/>
          <w:sz w:val="32"/>
          <w:szCs w:val="32"/>
        </w:rPr>
        <w:t>201</w:t>
      </w:r>
      <w:r>
        <w:rPr>
          <w:rFonts w:ascii="仿宋_GB2312" w:eastAsia="仿宋_GB2312" w:hint="eastAsia"/>
          <w:color w:val="000000"/>
          <w:sz w:val="32"/>
          <w:szCs w:val="32"/>
        </w:rPr>
        <w:t>8年</w:t>
      </w:r>
    </w:p>
    <w:p w:rsidR="005B5C64" w:rsidRDefault="00204CDE">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EC7075" w:rsidRPr="004A0A25">
        <w:rPr>
          <w:rFonts w:ascii="仿宋_GB2312" w:eastAsia="仿宋_GB2312" w:hint="eastAsia"/>
          <w:b/>
          <w:color w:val="000000"/>
          <w:sz w:val="32"/>
          <w:szCs w:val="32"/>
        </w:rPr>
        <w:t>0</w:t>
      </w:r>
      <w:r w:rsidRPr="004A0A25">
        <w:rPr>
          <w:rFonts w:ascii="仿宋_GB2312" w:eastAsia="仿宋_GB2312" w:hint="eastAsia"/>
          <w:b/>
          <w:color w:val="000000"/>
          <w:sz w:val="32"/>
          <w:szCs w:val="32"/>
        </w:rPr>
        <w:t>万元,完成预算</w:t>
      </w:r>
      <w:r w:rsidR="00EC7075" w:rsidRPr="004A0A25">
        <w:rPr>
          <w:rFonts w:ascii="仿宋_GB2312" w:eastAsia="仿宋_GB2312" w:hint="eastAsia"/>
          <w:b/>
          <w:color w:val="000000"/>
          <w:sz w:val="32"/>
          <w:szCs w:val="32"/>
        </w:rPr>
        <w:t>0</w:t>
      </w:r>
      <w:r w:rsidRPr="004A0A25">
        <w:rPr>
          <w:rFonts w:ascii="仿宋_GB2312" w:eastAsia="仿宋_GB2312"/>
          <w:b/>
          <w:color w:val="000000"/>
          <w:sz w:val="32"/>
          <w:szCs w:val="32"/>
        </w:rPr>
        <w:t>%</w:t>
      </w:r>
      <w:r w:rsidRPr="004A0A25">
        <w:rPr>
          <w:rFonts w:ascii="仿宋_GB2312" w:eastAsia="仿宋_GB2312" w:hint="eastAsia"/>
          <w:b/>
          <w:color w:val="000000"/>
          <w:sz w:val="32"/>
          <w:szCs w:val="32"/>
        </w:rPr>
        <w:t>。</w:t>
      </w:r>
    </w:p>
    <w:p w:rsidR="004A0A25" w:rsidRDefault="00204CDE" w:rsidP="004A0A25">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EC7075" w:rsidRPr="004A0A25">
        <w:rPr>
          <w:rFonts w:ascii="仿宋_GB2312" w:eastAsia="仿宋_GB2312" w:hint="eastAsia"/>
          <w:b/>
          <w:color w:val="000000"/>
          <w:sz w:val="32"/>
          <w:szCs w:val="32"/>
        </w:rPr>
        <w:t>0</w:t>
      </w:r>
      <w:r w:rsidRPr="004A0A25">
        <w:rPr>
          <w:rFonts w:ascii="仿宋_GB2312" w:eastAsia="仿宋_GB2312" w:hint="eastAsia"/>
          <w:b/>
          <w:color w:val="000000"/>
          <w:sz w:val="32"/>
          <w:szCs w:val="32"/>
        </w:rPr>
        <w:t>万元，完成预算</w:t>
      </w:r>
      <w:r w:rsidR="00EC7075" w:rsidRPr="004A0A25">
        <w:rPr>
          <w:rFonts w:ascii="仿宋_GB2312" w:eastAsia="仿宋_GB2312" w:hint="eastAsia"/>
          <w:b/>
          <w:color w:val="000000"/>
          <w:sz w:val="32"/>
          <w:szCs w:val="32"/>
        </w:rPr>
        <w:t>0</w:t>
      </w:r>
      <w:r w:rsidRPr="004A0A25">
        <w:rPr>
          <w:rFonts w:ascii="仿宋_GB2312" w:eastAsia="仿宋_GB2312"/>
          <w:b/>
          <w:color w:val="000000"/>
          <w:sz w:val="32"/>
          <w:szCs w:val="32"/>
        </w:rPr>
        <w:t>%</w:t>
      </w:r>
      <w:r w:rsidRPr="004A0A25">
        <w:rPr>
          <w:rFonts w:ascii="仿宋_GB2312" w:eastAsia="仿宋_GB2312" w:hint="eastAsia"/>
          <w:b/>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w:t>
      </w:r>
      <w:r w:rsidR="004A0A25">
        <w:rPr>
          <w:rFonts w:ascii="仿宋_GB2312" w:eastAsia="仿宋_GB2312" w:hint="eastAsia"/>
          <w:color w:val="000000"/>
          <w:sz w:val="32"/>
          <w:szCs w:val="32"/>
        </w:rPr>
        <w:t>减少0.13万元，下降100</w:t>
      </w:r>
      <w:r w:rsidR="004A0A25">
        <w:rPr>
          <w:rFonts w:ascii="仿宋_GB2312" w:eastAsia="仿宋_GB2312"/>
          <w:color w:val="000000"/>
          <w:sz w:val="32"/>
          <w:szCs w:val="32"/>
        </w:rPr>
        <w:t>%</w:t>
      </w:r>
      <w:r w:rsidR="004A0A25">
        <w:rPr>
          <w:rFonts w:ascii="仿宋_GB2312" w:eastAsia="仿宋_GB2312" w:hint="eastAsia"/>
          <w:color w:val="000000"/>
          <w:sz w:val="32"/>
          <w:szCs w:val="32"/>
        </w:rPr>
        <w:t>。主要原因是</w:t>
      </w:r>
      <w:r w:rsidR="004A0A25" w:rsidRPr="004A0A25">
        <w:rPr>
          <w:rFonts w:ascii="仿宋_GB2312" w:eastAsia="仿宋_GB2312" w:hint="eastAsia"/>
          <w:color w:val="000000"/>
          <w:sz w:val="32"/>
          <w:szCs w:val="32"/>
        </w:rPr>
        <w:t>机构改革、职能调整，减少了公务接待。</w:t>
      </w:r>
    </w:p>
    <w:p w:rsidR="005B5C64" w:rsidRDefault="00204CDE">
      <w:pPr>
        <w:spacing w:line="600" w:lineRule="exact"/>
        <w:ind w:firstLine="640"/>
        <w:outlineLvl w:val="1"/>
        <w:rPr>
          <w:rStyle w:val="2Char"/>
          <w:rFonts w:ascii="黑体" w:eastAsia="黑体" w:hAnsi="黑体"/>
        </w:rPr>
      </w:pPr>
      <w:bookmarkStart w:id="46" w:name="_Toc15396610"/>
      <w:bookmarkStart w:id="47" w:name="_Toc15377218"/>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6"/>
      <w:bookmarkEnd w:id="47"/>
    </w:p>
    <w:p w:rsidR="005B5C64" w:rsidRDefault="00204CDE">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w:t>
      </w:r>
      <w:r w:rsidR="004A0A25">
        <w:rPr>
          <w:rFonts w:ascii="仿宋_GB2312" w:eastAsia="仿宋_GB2312" w:hint="eastAsia"/>
          <w:color w:val="000000"/>
          <w:sz w:val="32"/>
          <w:szCs w:val="32"/>
        </w:rPr>
        <w:t>0</w:t>
      </w:r>
      <w:r>
        <w:rPr>
          <w:rFonts w:ascii="仿宋_GB2312" w:eastAsia="仿宋_GB2312" w:hint="eastAsia"/>
          <w:color w:val="000000"/>
          <w:sz w:val="32"/>
          <w:szCs w:val="32"/>
        </w:rPr>
        <w:t>万元。</w:t>
      </w:r>
    </w:p>
    <w:p w:rsidR="005B5C64" w:rsidRDefault="005B5C64">
      <w:pPr>
        <w:spacing w:line="600" w:lineRule="exact"/>
        <w:ind w:firstLine="640"/>
        <w:rPr>
          <w:rFonts w:ascii="仿宋_GB2312" w:eastAsia="仿宋_GB2312"/>
          <w:color w:val="000000"/>
          <w:sz w:val="32"/>
          <w:szCs w:val="32"/>
        </w:rPr>
      </w:pPr>
    </w:p>
    <w:p w:rsidR="005B5C64" w:rsidRDefault="00204CDE">
      <w:pPr>
        <w:numPr>
          <w:ilvl w:val="0"/>
          <w:numId w:val="3"/>
        </w:numPr>
        <w:spacing w:line="600" w:lineRule="exact"/>
        <w:ind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b w:val="0"/>
        </w:rPr>
        <w:t>国有资本经营预算支出决算情况说明</w:t>
      </w:r>
      <w:bookmarkEnd w:id="48"/>
      <w:bookmarkEnd w:id="49"/>
    </w:p>
    <w:p w:rsidR="005B5C64" w:rsidRDefault="00204CDE">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w:t>
      </w:r>
      <w:r w:rsidR="004A0A25">
        <w:rPr>
          <w:rFonts w:ascii="仿宋_GB2312" w:eastAsia="仿宋_GB2312" w:hint="eastAsia"/>
          <w:color w:val="000000"/>
          <w:sz w:val="32"/>
          <w:szCs w:val="32"/>
        </w:rPr>
        <w:t>0</w:t>
      </w:r>
      <w:r>
        <w:rPr>
          <w:rFonts w:ascii="仿宋_GB2312" w:eastAsia="仿宋_GB2312" w:hint="eastAsia"/>
          <w:color w:val="000000"/>
          <w:sz w:val="32"/>
          <w:szCs w:val="32"/>
        </w:rPr>
        <w:t>万元。</w:t>
      </w:r>
    </w:p>
    <w:p w:rsidR="005B5C64" w:rsidRDefault="005B5C64">
      <w:pPr>
        <w:spacing w:line="580" w:lineRule="exact"/>
        <w:jc w:val="center"/>
        <w:rPr>
          <w:rFonts w:ascii="方正小标宋简体" w:eastAsia="方正小标宋简体" w:hAnsi="方正小标宋简体" w:cs="方正小标宋简体"/>
          <w:sz w:val="44"/>
          <w:szCs w:val="44"/>
        </w:rPr>
      </w:pPr>
    </w:p>
    <w:p w:rsidR="005B5C64" w:rsidRDefault="00204CDE">
      <w:pPr>
        <w:spacing w:line="600" w:lineRule="exact"/>
        <w:ind w:firstLineChars="250" w:firstLine="800"/>
        <w:outlineLvl w:val="1"/>
        <w:rPr>
          <w:rStyle w:val="2Char"/>
          <w:rFonts w:ascii="黑体" w:eastAsia="黑体" w:hAnsi="黑体"/>
        </w:rPr>
      </w:pPr>
      <w:bookmarkStart w:id="50" w:name="_Toc15396612"/>
      <w:bookmarkStart w:id="51"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0"/>
      <w:bookmarkEnd w:id="51"/>
    </w:p>
    <w:p w:rsidR="005B5C64" w:rsidRDefault="00204CDE">
      <w:pPr>
        <w:spacing w:line="600" w:lineRule="exact"/>
        <w:ind w:firstLineChars="200" w:firstLine="643"/>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rsidR="00E472B1" w:rsidRDefault="00204CDE">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9年，机关运行经费支出</w:t>
      </w:r>
      <w:r w:rsidR="004A0A25">
        <w:rPr>
          <w:rFonts w:ascii="仿宋_GB2312" w:eastAsia="仿宋_GB2312" w:hint="eastAsia"/>
          <w:color w:val="000000"/>
          <w:sz w:val="32"/>
          <w:szCs w:val="32"/>
        </w:rPr>
        <w:t>4.14</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8年减少</w:t>
      </w:r>
      <w:r w:rsidR="004862B8">
        <w:rPr>
          <w:rFonts w:ascii="仿宋_GB2312" w:eastAsia="仿宋_GB2312" w:hint="eastAsia"/>
          <w:color w:val="000000"/>
          <w:sz w:val="32"/>
          <w:szCs w:val="32"/>
        </w:rPr>
        <w:t>4.31</w:t>
      </w:r>
      <w:r>
        <w:rPr>
          <w:rFonts w:ascii="仿宋_GB2312" w:eastAsia="仿宋_GB2312" w:hint="eastAsia"/>
          <w:color w:val="000000"/>
          <w:sz w:val="32"/>
          <w:szCs w:val="32"/>
        </w:rPr>
        <w:t>万元，下降</w:t>
      </w:r>
      <w:r w:rsidR="004862B8">
        <w:rPr>
          <w:rFonts w:ascii="仿宋_GB2312" w:eastAsia="仿宋_GB2312" w:hint="eastAsia"/>
          <w:color w:val="000000"/>
          <w:sz w:val="32"/>
          <w:szCs w:val="32"/>
        </w:rPr>
        <w:t>51</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color w:val="000000" w:themeColor="text1"/>
          <w:sz w:val="32"/>
          <w:szCs w:val="32"/>
        </w:rPr>
        <w:t>主要原因是</w:t>
      </w:r>
      <w:r w:rsidR="004862B8" w:rsidRPr="004862B8">
        <w:rPr>
          <w:rFonts w:ascii="仿宋_GB2312" w:eastAsia="仿宋_GB2312" w:hint="eastAsia"/>
          <w:color w:val="000000" w:themeColor="text1"/>
          <w:sz w:val="32"/>
          <w:szCs w:val="32"/>
        </w:rPr>
        <w:t>机构改革、职能调整，人员划转经费减少</w:t>
      </w:r>
      <w:r w:rsidR="004862B8">
        <w:rPr>
          <w:rFonts w:ascii="仿宋_GB2312" w:eastAsia="仿宋_GB2312" w:hint="eastAsia"/>
          <w:color w:val="000000" w:themeColor="text1"/>
          <w:sz w:val="32"/>
          <w:szCs w:val="32"/>
        </w:rPr>
        <w:t>。</w:t>
      </w:r>
    </w:p>
    <w:p w:rsidR="005B5C64" w:rsidRDefault="00204CD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t>（二）政府采购支出情况</w:t>
      </w:r>
      <w:bookmarkEnd w:id="53"/>
    </w:p>
    <w:p w:rsidR="004A0A25" w:rsidRPr="004A0A25" w:rsidRDefault="00204CDE" w:rsidP="004A0A25">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lastRenderedPageBreak/>
        <w:t>201</w:t>
      </w:r>
      <w:r>
        <w:rPr>
          <w:rFonts w:ascii="仿宋_GB2312" w:eastAsia="仿宋_GB2312" w:hint="eastAsia"/>
          <w:color w:val="000000"/>
          <w:sz w:val="32"/>
          <w:szCs w:val="32"/>
        </w:rPr>
        <w:t>9年</w:t>
      </w:r>
      <w:bookmarkStart w:id="54" w:name="_Toc15377224"/>
      <w:r w:rsidR="004A0A25" w:rsidRPr="004A0A25">
        <w:rPr>
          <w:rFonts w:ascii="仿宋_GB2312" w:eastAsia="仿宋_GB2312" w:hint="eastAsia"/>
          <w:color w:val="000000"/>
          <w:sz w:val="32"/>
          <w:szCs w:val="32"/>
        </w:rPr>
        <w:t>未进行政府采购。</w:t>
      </w:r>
    </w:p>
    <w:p w:rsidR="005B5C64" w:rsidRDefault="00204CDE" w:rsidP="004A0A25">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（三）国有资产占有使用情况</w:t>
      </w:r>
      <w:bookmarkEnd w:id="54"/>
    </w:p>
    <w:p w:rsidR="004A0A25" w:rsidRPr="004A0A25" w:rsidRDefault="00204CDE" w:rsidP="004A0A2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截至</w:t>
      </w:r>
      <w:r w:rsidR="004A0A25" w:rsidRPr="004A0A25">
        <w:rPr>
          <w:rFonts w:ascii="仿宋_GB2312" w:eastAsia="仿宋_GB2312" w:hint="eastAsia"/>
          <w:color w:val="000000"/>
          <w:sz w:val="32"/>
          <w:szCs w:val="32"/>
        </w:rPr>
        <w:t>2019年12月31日，资阳市老龄办有公务用车0辆。</w:t>
      </w:r>
    </w:p>
    <w:p w:rsidR="004A0A25" w:rsidRDefault="00833962" w:rsidP="004A0A25">
      <w:pPr>
        <w:autoSpaceDE w:val="0"/>
        <w:autoSpaceDN w:val="0"/>
        <w:adjustRightInd w:val="0"/>
        <w:spacing w:line="600" w:lineRule="exact"/>
        <w:ind w:firstLineChars="200" w:firstLine="643"/>
        <w:jc w:val="left"/>
        <w:rPr>
          <w:rFonts w:ascii="仿宋" w:eastAsia="仿宋" w:hAnsi="仿宋"/>
          <w:b/>
          <w:color w:val="000000"/>
          <w:sz w:val="32"/>
          <w:szCs w:val="32"/>
        </w:rPr>
      </w:pPr>
      <w:r w:rsidRPr="00833962">
        <w:rPr>
          <w:rFonts w:ascii="仿宋" w:eastAsia="仿宋" w:hAnsi="仿宋" w:hint="eastAsia"/>
          <w:b/>
          <w:color w:val="000000"/>
          <w:sz w:val="32"/>
          <w:szCs w:val="32"/>
        </w:rPr>
        <w:t>（四）预算绩效管理情况。</w:t>
      </w:r>
      <w:bookmarkStart w:id="55" w:name="_Toc15396613"/>
      <w:bookmarkStart w:id="56" w:name="_Toc15377225"/>
    </w:p>
    <w:p w:rsidR="004A0A25" w:rsidRDefault="004A0A25" w:rsidP="004A0A25">
      <w:pPr>
        <w:autoSpaceDE w:val="0"/>
        <w:autoSpaceDN w:val="0"/>
        <w:adjustRightInd w:val="0"/>
        <w:spacing w:line="600" w:lineRule="exact"/>
        <w:ind w:firstLineChars="200" w:firstLine="640"/>
        <w:jc w:val="left"/>
        <w:rPr>
          <w:rFonts w:ascii="仿宋_GB2312" w:eastAsia="仿宋_GB2312"/>
          <w:color w:val="000000"/>
          <w:sz w:val="32"/>
          <w:szCs w:val="32"/>
        </w:rPr>
      </w:pPr>
      <w:r w:rsidRPr="004A0A25">
        <w:rPr>
          <w:rFonts w:ascii="仿宋_GB2312" w:eastAsia="仿宋_GB2312"/>
          <w:color w:val="000000"/>
          <w:sz w:val="32"/>
          <w:szCs w:val="32"/>
        </w:rPr>
        <w:t>2019年</w:t>
      </w:r>
      <w:r w:rsidR="00E95BAE" w:rsidRPr="00E95BAE">
        <w:rPr>
          <w:rFonts w:ascii="仿宋_GB2312" w:eastAsia="仿宋_GB2312" w:hint="eastAsia"/>
          <w:color w:val="000000"/>
          <w:sz w:val="32"/>
          <w:szCs w:val="32"/>
        </w:rPr>
        <w:t>本部门无专项预算项目，因此未组织开展项目支出绩效评价</w:t>
      </w:r>
    </w:p>
    <w:p w:rsidR="004A0A25" w:rsidRPr="004A0A25" w:rsidRDefault="004A0A25" w:rsidP="004A0A25">
      <w:pPr>
        <w:autoSpaceDE w:val="0"/>
        <w:autoSpaceDN w:val="0"/>
        <w:adjustRightInd w:val="0"/>
        <w:spacing w:line="600" w:lineRule="exact"/>
        <w:ind w:firstLineChars="200" w:firstLine="640"/>
        <w:jc w:val="left"/>
        <w:rPr>
          <w:rFonts w:ascii="仿宋_GB2312" w:eastAsia="仿宋_GB2312"/>
          <w:color w:val="000000"/>
          <w:sz w:val="32"/>
          <w:szCs w:val="32"/>
        </w:rPr>
      </w:pPr>
    </w:p>
    <w:p w:rsidR="00416CD4" w:rsidRDefault="00833962" w:rsidP="00AD0F83">
      <w:pPr>
        <w:numPr>
          <w:ilvl w:val="0"/>
          <w:numId w:val="5"/>
        </w:numPr>
        <w:spacing w:line="600" w:lineRule="exact"/>
        <w:ind w:firstLineChars="150" w:firstLine="660"/>
        <w:jc w:val="center"/>
        <w:outlineLvl w:val="0"/>
        <w:rPr>
          <w:rStyle w:val="1Char"/>
          <w:rFonts w:ascii="黑体" w:eastAsia="黑体" w:hAnsi="黑体"/>
          <w:b w:val="0"/>
        </w:rPr>
      </w:pPr>
      <w:r w:rsidRPr="00833962">
        <w:rPr>
          <w:rFonts w:ascii="黑体" w:eastAsia="黑体" w:hAnsi="黑体" w:hint="eastAsia"/>
          <w:color w:val="000000"/>
          <w:sz w:val="44"/>
          <w:szCs w:val="44"/>
        </w:rPr>
        <w:t>名</w:t>
      </w:r>
      <w:r w:rsidR="00204CDE">
        <w:rPr>
          <w:rStyle w:val="1Char"/>
          <w:rFonts w:ascii="黑体" w:eastAsia="黑体" w:hAnsi="黑体" w:hint="eastAsia"/>
          <w:b w:val="0"/>
        </w:rPr>
        <w:t>词解释</w:t>
      </w:r>
      <w:bookmarkEnd w:id="55"/>
      <w:bookmarkEnd w:id="56"/>
    </w:p>
    <w:p w:rsidR="005B5C64" w:rsidRDefault="005B5C64">
      <w:pPr>
        <w:spacing w:line="600" w:lineRule="exact"/>
        <w:jc w:val="left"/>
        <w:rPr>
          <w:rFonts w:ascii="宋体"/>
          <w:b/>
          <w:color w:val="000000"/>
          <w:sz w:val="44"/>
          <w:szCs w:val="44"/>
        </w:rPr>
      </w:pPr>
    </w:p>
    <w:p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5B5C64" w:rsidRDefault="004A0A2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204CDE">
        <w:rPr>
          <w:rFonts w:ascii="仿宋_GB2312" w:eastAsia="仿宋_GB2312"/>
          <w:sz w:val="32"/>
          <w:szCs w:val="32"/>
        </w:rPr>
        <w:t>.</w:t>
      </w:r>
      <w:r w:rsidR="00204CDE">
        <w:rPr>
          <w:rFonts w:ascii="仿宋_GB2312" w:eastAsia="仿宋_GB2312" w:hint="eastAsia"/>
          <w:sz w:val="32"/>
          <w:szCs w:val="32"/>
        </w:rPr>
        <w:t>年初结转和结余：指以前年度尚未完成、结转到本年按有关规定继续使用的资金。</w:t>
      </w:r>
    </w:p>
    <w:p w:rsidR="004A0A25" w:rsidRPr="004A0A25" w:rsidRDefault="004A0A25" w:rsidP="004A0A25">
      <w:pPr>
        <w:spacing w:line="600" w:lineRule="exact"/>
        <w:ind w:firstLineChars="200" w:firstLine="640"/>
        <w:rPr>
          <w:rFonts w:ascii="仿宋_GB2312" w:eastAsia="仿宋_GB2312" w:hAnsi="Calibri" w:cs="仿宋"/>
          <w:color w:val="000000"/>
          <w:kern w:val="0"/>
          <w:sz w:val="32"/>
          <w:szCs w:val="32"/>
        </w:rPr>
      </w:pPr>
      <w:r w:rsidRPr="004A0A25">
        <w:rPr>
          <w:rFonts w:ascii="仿宋_GB2312" w:eastAsia="仿宋_GB2312" w:hAnsi="Calibri" w:cs="仿宋" w:hint="eastAsia"/>
          <w:color w:val="000000"/>
          <w:kern w:val="0"/>
          <w:sz w:val="32"/>
          <w:szCs w:val="32"/>
        </w:rPr>
        <w:t>3.</w:t>
      </w:r>
      <w:r w:rsidRPr="004A0A25">
        <w:rPr>
          <w:rFonts w:ascii="仿宋_GB2312" w:eastAsia="仿宋_GB2312" w:hAnsi="Calibri" w:cs="仿宋"/>
          <w:color w:val="000000"/>
          <w:kern w:val="0"/>
          <w:sz w:val="32"/>
          <w:szCs w:val="32"/>
        </w:rPr>
        <w:t>社会保障和就业支出（类）民政事务管理（款）行政运行（项）：指局机关及参公管理事业单位用于保障机构正常运行、开展日常工作的基本支出。</w:t>
      </w:r>
    </w:p>
    <w:p w:rsidR="004A0A25" w:rsidRPr="004A0A25" w:rsidRDefault="004A0A25" w:rsidP="004A0A25">
      <w:pPr>
        <w:spacing w:line="600" w:lineRule="exact"/>
        <w:ind w:firstLineChars="200" w:firstLine="640"/>
        <w:rPr>
          <w:rFonts w:ascii="仿宋_GB2312" w:eastAsia="仿宋_GB2312" w:hAnsi="Calibri" w:cs="仿宋"/>
          <w:color w:val="000000"/>
          <w:kern w:val="0"/>
          <w:sz w:val="32"/>
          <w:szCs w:val="32"/>
        </w:rPr>
      </w:pPr>
      <w:r w:rsidRPr="004A0A25">
        <w:rPr>
          <w:rFonts w:ascii="仿宋_GB2312" w:eastAsia="仿宋_GB2312" w:hAnsi="Calibri" w:cs="仿宋" w:hint="eastAsia"/>
          <w:color w:val="000000"/>
          <w:kern w:val="0"/>
          <w:sz w:val="32"/>
          <w:szCs w:val="32"/>
        </w:rPr>
        <w:t>4．</w:t>
      </w:r>
      <w:r w:rsidRPr="004A0A25">
        <w:rPr>
          <w:rFonts w:ascii="仿宋_GB2312" w:eastAsia="仿宋_GB2312" w:hAnsi="Calibri" w:cs="仿宋"/>
          <w:color w:val="000000"/>
          <w:kern w:val="0"/>
          <w:sz w:val="32"/>
          <w:szCs w:val="32"/>
        </w:rPr>
        <w:t>社会保障和就业支出（类）民政事务管理（款）其他民政管理事务支出（项）：指</w:t>
      </w:r>
      <w:r w:rsidRPr="004A0A25">
        <w:rPr>
          <w:rFonts w:ascii="仿宋_GB2312" w:eastAsia="仿宋_GB2312" w:hAnsi="Calibri" w:cs="仿宋" w:hint="eastAsia"/>
          <w:color w:val="000000"/>
          <w:kern w:val="0"/>
          <w:sz w:val="32"/>
          <w:szCs w:val="32"/>
        </w:rPr>
        <w:t>反映</w:t>
      </w:r>
      <w:r w:rsidRPr="004A0A25">
        <w:rPr>
          <w:rFonts w:ascii="仿宋_GB2312" w:eastAsia="仿宋_GB2312" w:hAnsi="Calibri" w:cs="仿宋"/>
          <w:color w:val="000000"/>
          <w:kern w:val="0"/>
          <w:sz w:val="32"/>
          <w:szCs w:val="32"/>
        </w:rPr>
        <w:t>民政部门开展社会救助、社会福利、养老服务、社会事务、信息化建设等方面的支出。</w:t>
      </w:r>
    </w:p>
    <w:p w:rsidR="004A0A25" w:rsidRPr="004A0A25" w:rsidRDefault="004A0A25" w:rsidP="004A0A25">
      <w:pPr>
        <w:spacing w:line="600" w:lineRule="exact"/>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5</w:t>
      </w:r>
      <w:r w:rsidRPr="004A0A25">
        <w:rPr>
          <w:rFonts w:ascii="仿宋_GB2312" w:eastAsia="仿宋_GB2312" w:hAnsi="Calibri" w:cs="仿宋" w:hint="eastAsia"/>
          <w:color w:val="000000"/>
          <w:kern w:val="0"/>
          <w:sz w:val="32"/>
          <w:szCs w:val="32"/>
        </w:rPr>
        <w:t>．</w:t>
      </w:r>
      <w:r w:rsidRPr="004A0A25">
        <w:rPr>
          <w:rFonts w:ascii="仿宋_GB2312" w:eastAsia="仿宋_GB2312" w:hAnsi="Calibri" w:cs="仿宋"/>
          <w:color w:val="000000"/>
          <w:kern w:val="0"/>
          <w:sz w:val="32"/>
          <w:szCs w:val="32"/>
        </w:rPr>
        <w:t>社会保障和就业（类）行政事业单位离退休（款）机关事业单位基本养老保险缴费支出（项）：指民政保障局机关及二级预算其他事业单位基本养老保险费支出。</w:t>
      </w:r>
    </w:p>
    <w:p w:rsidR="004A0A25" w:rsidRPr="004A0A25" w:rsidRDefault="004A0A25" w:rsidP="004A0A25">
      <w:pPr>
        <w:spacing w:line="600" w:lineRule="exact"/>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lastRenderedPageBreak/>
        <w:t>6</w:t>
      </w:r>
      <w:r w:rsidRPr="004A0A25">
        <w:rPr>
          <w:rFonts w:ascii="仿宋_GB2312" w:eastAsia="仿宋_GB2312" w:hAnsi="Calibri" w:cs="仿宋" w:hint="eastAsia"/>
          <w:color w:val="000000"/>
          <w:kern w:val="0"/>
          <w:sz w:val="32"/>
          <w:szCs w:val="32"/>
        </w:rPr>
        <w:t>．</w:t>
      </w:r>
      <w:r w:rsidRPr="004A0A25">
        <w:rPr>
          <w:rFonts w:ascii="仿宋_GB2312" w:eastAsia="仿宋_GB2312" w:hAnsi="Calibri" w:cs="仿宋"/>
          <w:color w:val="000000"/>
          <w:kern w:val="0"/>
          <w:sz w:val="32"/>
          <w:szCs w:val="32"/>
        </w:rPr>
        <w:t>卫生健康支出（类）行政事业单位医疗（款）行政单位医疗、事业单位医疗（项）：指局机关及直属事业单位用于缴纳单位基本医疗保险支出。</w:t>
      </w:r>
    </w:p>
    <w:p w:rsidR="004A0A25" w:rsidRPr="004A0A25" w:rsidRDefault="004A0A25" w:rsidP="004A0A25">
      <w:pPr>
        <w:spacing w:line="600" w:lineRule="exact"/>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7</w:t>
      </w:r>
      <w:r w:rsidRPr="004A0A25">
        <w:rPr>
          <w:rFonts w:ascii="仿宋_GB2312" w:eastAsia="仿宋_GB2312" w:hAnsi="Calibri" w:cs="仿宋" w:hint="eastAsia"/>
          <w:color w:val="000000"/>
          <w:kern w:val="0"/>
          <w:sz w:val="32"/>
          <w:szCs w:val="32"/>
        </w:rPr>
        <w:t>．</w:t>
      </w:r>
      <w:r w:rsidRPr="004A0A25">
        <w:rPr>
          <w:rFonts w:ascii="仿宋_GB2312" w:eastAsia="仿宋_GB2312" w:hAnsi="Calibri" w:cs="仿宋"/>
          <w:color w:val="000000"/>
          <w:kern w:val="0"/>
          <w:sz w:val="32"/>
          <w:szCs w:val="32"/>
        </w:rPr>
        <w:t>住房保障（类）住房改革支出（款）住房公积金（项）：指按照《住房公积金管理条例》的规定，由单位及其在职职工缴存的长期住房储金。</w:t>
      </w:r>
    </w:p>
    <w:p w:rsidR="005B5C64" w:rsidRDefault="004A0A25">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sidR="00204CDE">
        <w:rPr>
          <w:rFonts w:ascii="仿宋_GB2312" w:eastAsia="仿宋_GB2312"/>
          <w:color w:val="000000"/>
          <w:sz w:val="32"/>
          <w:szCs w:val="32"/>
        </w:rPr>
        <w:t>.</w:t>
      </w:r>
      <w:r w:rsidR="00204CDE">
        <w:rPr>
          <w:rFonts w:ascii="仿宋_GB2312" w:eastAsia="仿宋_GB2312" w:hint="eastAsia"/>
          <w:color w:val="000000"/>
          <w:sz w:val="32"/>
          <w:szCs w:val="32"/>
        </w:rPr>
        <w:t>基本支出：指为保障机构正常运转、完成日常工作任务而发生的人员支出和公用支出。</w:t>
      </w:r>
    </w:p>
    <w:p w:rsidR="005B5C64" w:rsidRDefault="004A0A25">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00204CDE">
        <w:rPr>
          <w:rFonts w:ascii="仿宋_GB2312" w:eastAsia="仿宋_GB2312"/>
          <w:color w:val="000000"/>
          <w:sz w:val="32"/>
          <w:szCs w:val="32"/>
        </w:rPr>
        <w:t>.</w:t>
      </w:r>
      <w:r w:rsidR="00204CDE">
        <w:rPr>
          <w:rFonts w:ascii="仿宋_GB2312" w:eastAsia="仿宋_GB2312" w:hint="eastAsia"/>
          <w:color w:val="000000"/>
          <w:sz w:val="32"/>
          <w:szCs w:val="32"/>
        </w:rPr>
        <w:t>项目支出：指在基本支出之外为完成特定行政任务和事业发展目标所发生的支出。</w:t>
      </w:r>
    </w:p>
    <w:p w:rsidR="005B5C64" w:rsidRDefault="004A0A2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204CDE">
        <w:rPr>
          <w:rFonts w:ascii="仿宋_GB2312" w:eastAsia="仿宋_GB2312"/>
          <w:sz w:val="32"/>
          <w:szCs w:val="32"/>
        </w:rPr>
        <w:t>0.</w:t>
      </w:r>
      <w:r w:rsidR="00204CDE">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B5C64" w:rsidRPr="005104CE" w:rsidRDefault="004A0A25" w:rsidP="005104C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204CDE">
        <w:rPr>
          <w:rFonts w:ascii="仿宋_GB2312" w:eastAsia="仿宋_GB2312"/>
          <w:sz w:val="32"/>
          <w:szCs w:val="32"/>
        </w:rPr>
        <w:t>1.</w:t>
      </w:r>
      <w:r w:rsidR="00204CDE">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一般设备购置费、办公用房水电费以及其他费用。</w:t>
      </w:r>
    </w:p>
    <w:p w:rsidR="005B5C64" w:rsidRDefault="00204CDE" w:rsidP="009F35BD">
      <w:pPr>
        <w:spacing w:line="600" w:lineRule="exact"/>
        <w:jc w:val="center"/>
        <w:outlineLvl w:val="0"/>
        <w:rPr>
          <w:rStyle w:val="1Char"/>
          <w:rFonts w:ascii="黑体" w:eastAsia="黑体" w:hAnsi="黑体"/>
          <w:b w:val="0"/>
        </w:rPr>
      </w:pPr>
      <w:bookmarkStart w:id="57" w:name="_Toc15377226"/>
      <w:r>
        <w:rPr>
          <w:rFonts w:ascii="宋体"/>
          <w:b/>
          <w:color w:val="000000"/>
          <w:sz w:val="44"/>
          <w:szCs w:val="44"/>
        </w:rPr>
        <w:br w:type="page"/>
      </w:r>
    </w:p>
    <w:p w:rsidR="00DD3561" w:rsidRDefault="00204CDE">
      <w:pPr>
        <w:spacing w:line="600" w:lineRule="exact"/>
        <w:jc w:val="center"/>
        <w:outlineLvl w:val="0"/>
        <w:rPr>
          <w:rStyle w:val="1Char"/>
          <w:rFonts w:ascii="黑体" w:eastAsia="黑体" w:hAnsi="黑体"/>
          <w:b w:val="0"/>
        </w:rPr>
      </w:pPr>
      <w:bookmarkStart w:id="58" w:name="_Toc15396618"/>
      <w:r>
        <w:rPr>
          <w:rFonts w:ascii="黑体" w:eastAsia="黑体" w:hAnsi="黑体" w:hint="eastAsia"/>
          <w:color w:val="000000"/>
          <w:sz w:val="44"/>
          <w:szCs w:val="44"/>
        </w:rPr>
        <w:lastRenderedPageBreak/>
        <w:t>第</w:t>
      </w:r>
      <w:r w:rsidR="009F35BD">
        <w:rPr>
          <w:rStyle w:val="1Char"/>
          <w:rFonts w:ascii="黑体" w:eastAsia="黑体" w:hAnsi="黑体" w:hint="eastAsia"/>
          <w:b w:val="0"/>
        </w:rPr>
        <w:t>四</w:t>
      </w:r>
      <w:r>
        <w:rPr>
          <w:rStyle w:val="1Char"/>
          <w:rFonts w:ascii="黑体" w:eastAsia="黑体" w:hAnsi="黑体" w:hint="eastAsia"/>
          <w:b w:val="0"/>
        </w:rPr>
        <w:t xml:space="preserve">部分 </w:t>
      </w:r>
      <w:r w:rsidR="00DD3561">
        <w:rPr>
          <w:rStyle w:val="1Char"/>
          <w:rFonts w:ascii="黑体" w:eastAsia="黑体" w:hAnsi="黑体" w:hint="eastAsia"/>
          <w:b w:val="0"/>
        </w:rPr>
        <w:t>附件</w:t>
      </w:r>
    </w:p>
    <w:p w:rsidR="00E95BAE" w:rsidRDefault="00E95BAE" w:rsidP="00E95BAE">
      <w:pPr>
        <w:spacing w:line="600" w:lineRule="exact"/>
        <w:outlineLvl w:val="0"/>
        <w:rPr>
          <w:rFonts w:ascii="仿宋_GB2312" w:eastAsia="仿宋_GB2312"/>
          <w:bCs/>
          <w:color w:val="000000"/>
          <w:sz w:val="32"/>
          <w:szCs w:val="32"/>
        </w:rPr>
      </w:pPr>
      <w:r>
        <w:rPr>
          <w:rFonts w:ascii="仿宋_GB2312" w:eastAsia="仿宋_GB2312" w:hint="eastAsia"/>
          <w:bCs/>
          <w:color w:val="000000"/>
          <w:sz w:val="32"/>
          <w:szCs w:val="32"/>
        </w:rPr>
        <w:t>附件1</w:t>
      </w:r>
      <w:r w:rsidRPr="00E95BAE">
        <w:rPr>
          <w:rFonts w:ascii="仿宋_GB2312" w:eastAsia="仿宋_GB2312" w:hint="eastAsia"/>
          <w:bCs/>
          <w:color w:val="000000"/>
          <w:sz w:val="32"/>
          <w:szCs w:val="32"/>
        </w:rPr>
        <w:t>本部门未组织开展</w:t>
      </w:r>
      <w:r>
        <w:rPr>
          <w:rFonts w:ascii="仿宋_GB2312" w:eastAsia="仿宋_GB2312" w:hint="eastAsia"/>
          <w:bCs/>
          <w:color w:val="000000"/>
          <w:sz w:val="32"/>
          <w:szCs w:val="32"/>
        </w:rPr>
        <w:t>整体</w:t>
      </w:r>
      <w:bookmarkStart w:id="59" w:name="_GoBack"/>
      <w:bookmarkEnd w:id="59"/>
      <w:r w:rsidRPr="00E95BAE">
        <w:rPr>
          <w:rFonts w:ascii="仿宋_GB2312" w:eastAsia="仿宋_GB2312" w:hint="eastAsia"/>
          <w:bCs/>
          <w:color w:val="000000"/>
          <w:sz w:val="32"/>
          <w:szCs w:val="32"/>
        </w:rPr>
        <w:t>支出绩效评价</w:t>
      </w:r>
    </w:p>
    <w:p w:rsidR="00E95BAE" w:rsidRDefault="00E95BAE" w:rsidP="00E95BAE">
      <w:pPr>
        <w:spacing w:line="600" w:lineRule="exact"/>
        <w:outlineLvl w:val="0"/>
        <w:rPr>
          <w:rFonts w:ascii="仿宋_GB2312" w:eastAsia="仿宋_GB2312"/>
          <w:bCs/>
          <w:color w:val="000000"/>
          <w:sz w:val="32"/>
          <w:szCs w:val="32"/>
        </w:rPr>
      </w:pPr>
      <w:r>
        <w:rPr>
          <w:rFonts w:ascii="仿宋_GB2312" w:eastAsia="仿宋_GB2312" w:hint="eastAsia"/>
          <w:bCs/>
          <w:color w:val="000000"/>
          <w:sz w:val="32"/>
          <w:szCs w:val="32"/>
        </w:rPr>
        <w:t>附件2</w:t>
      </w:r>
      <w:r w:rsidRPr="00E95BAE">
        <w:rPr>
          <w:rFonts w:ascii="仿宋_GB2312" w:eastAsia="仿宋_GB2312" w:hint="eastAsia"/>
          <w:bCs/>
          <w:color w:val="000000"/>
          <w:sz w:val="32"/>
          <w:szCs w:val="32"/>
        </w:rPr>
        <w:t>本部门未组织开展项目支出绩效评价</w:t>
      </w:r>
    </w:p>
    <w:p w:rsidR="005B5C64" w:rsidRDefault="00DD3561" w:rsidP="00E95BAE">
      <w:pPr>
        <w:spacing w:line="600" w:lineRule="exact"/>
        <w:jc w:val="center"/>
        <w:outlineLvl w:val="0"/>
        <w:rPr>
          <w:rStyle w:val="1Char"/>
          <w:rFonts w:ascii="黑体" w:eastAsia="黑体" w:hAnsi="黑体"/>
          <w:b w:val="0"/>
        </w:rPr>
      </w:pPr>
      <w:r>
        <w:rPr>
          <w:rStyle w:val="1Char"/>
          <w:rFonts w:ascii="黑体" w:eastAsia="黑体" w:hAnsi="黑体" w:hint="eastAsia"/>
          <w:b w:val="0"/>
        </w:rPr>
        <w:t xml:space="preserve">第五部分 </w:t>
      </w:r>
      <w:r w:rsidR="00204CDE">
        <w:rPr>
          <w:rStyle w:val="1Char"/>
          <w:rFonts w:ascii="黑体" w:eastAsia="黑体" w:hAnsi="黑体" w:hint="eastAsia"/>
          <w:b w:val="0"/>
        </w:rPr>
        <w:t>附表</w:t>
      </w:r>
      <w:bookmarkEnd w:id="57"/>
      <w:bookmarkEnd w:id="58"/>
    </w:p>
    <w:p w:rsidR="005B5C64" w:rsidRDefault="00204CDE">
      <w:pPr>
        <w:pStyle w:val="2"/>
        <w:rPr>
          <w:rFonts w:ascii="仿宋" w:eastAsia="仿宋" w:hAnsi="仿宋"/>
          <w:color w:val="000000"/>
        </w:rPr>
      </w:pPr>
      <w:bookmarkStart w:id="60" w:name="_Toc15396619"/>
      <w:r>
        <w:rPr>
          <w:rFonts w:ascii="仿宋" w:eastAsia="仿宋" w:hAnsi="仿宋" w:hint="eastAsia"/>
          <w:b w:val="0"/>
          <w:color w:val="000000"/>
        </w:rPr>
        <w:t>一、收</w:t>
      </w:r>
      <w:r>
        <w:rPr>
          <w:rStyle w:val="2Char"/>
          <w:rFonts w:ascii="仿宋" w:eastAsia="仿宋" w:hAnsi="仿宋" w:hint="eastAsia"/>
        </w:rPr>
        <w:t>入支出决算总表</w:t>
      </w:r>
      <w:bookmarkEnd w:id="60"/>
    </w:p>
    <w:p w:rsidR="005B5C64" w:rsidRDefault="00204CDE">
      <w:pPr>
        <w:pStyle w:val="2"/>
        <w:rPr>
          <w:rFonts w:ascii="仿宋" w:eastAsia="仿宋" w:hAnsi="仿宋"/>
          <w:color w:val="000000"/>
        </w:rPr>
      </w:pPr>
      <w:bookmarkStart w:id="61" w:name="_Toc15396620"/>
      <w:r>
        <w:rPr>
          <w:rFonts w:ascii="仿宋" w:eastAsia="仿宋" w:hAnsi="仿宋" w:hint="eastAsia"/>
          <w:b w:val="0"/>
          <w:color w:val="000000"/>
        </w:rPr>
        <w:t>二、收</w:t>
      </w:r>
      <w:r>
        <w:rPr>
          <w:rStyle w:val="2Char"/>
          <w:rFonts w:ascii="仿宋" w:eastAsia="仿宋" w:hAnsi="仿宋" w:hint="eastAsia"/>
        </w:rPr>
        <w:t>入</w:t>
      </w:r>
      <w:r w:rsidR="00E853CE">
        <w:rPr>
          <w:rStyle w:val="2Char"/>
          <w:rFonts w:ascii="仿宋" w:eastAsia="仿宋" w:hAnsi="仿宋" w:hint="eastAsia"/>
        </w:rPr>
        <w:t>决算</w:t>
      </w:r>
      <w:r>
        <w:rPr>
          <w:rStyle w:val="2Char"/>
          <w:rFonts w:ascii="仿宋" w:eastAsia="仿宋" w:hAnsi="仿宋" w:hint="eastAsia"/>
        </w:rPr>
        <w:t>表</w:t>
      </w:r>
      <w:bookmarkEnd w:id="61"/>
    </w:p>
    <w:p w:rsidR="005B5C64" w:rsidRDefault="00204CDE">
      <w:pPr>
        <w:pStyle w:val="2"/>
        <w:rPr>
          <w:rFonts w:ascii="仿宋" w:eastAsia="仿宋" w:hAnsi="仿宋"/>
          <w:color w:val="000000"/>
        </w:rPr>
      </w:pPr>
      <w:bookmarkStart w:id="62"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w:t>
      </w:r>
      <w:r w:rsidR="00E853CE">
        <w:rPr>
          <w:rStyle w:val="2Char"/>
          <w:rFonts w:ascii="仿宋" w:eastAsia="仿宋" w:hAnsi="仿宋" w:hint="eastAsia"/>
        </w:rPr>
        <w:t>决算</w:t>
      </w:r>
      <w:r>
        <w:rPr>
          <w:rStyle w:val="2Char"/>
          <w:rFonts w:ascii="仿宋" w:eastAsia="仿宋" w:hAnsi="仿宋" w:hint="eastAsia"/>
        </w:rPr>
        <w:t>表</w:t>
      </w:r>
      <w:bookmarkEnd w:id="62"/>
    </w:p>
    <w:p w:rsidR="005B5C64" w:rsidRDefault="00204CDE">
      <w:pPr>
        <w:pStyle w:val="2"/>
        <w:rPr>
          <w:rFonts w:ascii="仿宋" w:eastAsia="仿宋" w:hAnsi="仿宋"/>
          <w:b w:val="0"/>
          <w:color w:val="000000"/>
        </w:rPr>
      </w:pPr>
      <w:bookmarkStart w:id="63"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3"/>
    </w:p>
    <w:p w:rsidR="007D1682" w:rsidRDefault="00204CDE">
      <w:pPr>
        <w:pStyle w:val="2"/>
        <w:rPr>
          <w:rStyle w:val="2Char"/>
          <w:rFonts w:ascii="仿宋" w:eastAsia="仿宋" w:hAnsi="仿宋"/>
        </w:rPr>
      </w:pPr>
      <w:bookmarkStart w:id="64"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5" w:name="_Toc15396624"/>
      <w:bookmarkEnd w:id="64"/>
    </w:p>
    <w:p w:rsidR="005B5C64" w:rsidRDefault="00204CDE">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5"/>
    </w:p>
    <w:p w:rsidR="005B5C64" w:rsidRDefault="00204CDE">
      <w:pPr>
        <w:pStyle w:val="2"/>
        <w:rPr>
          <w:rFonts w:ascii="仿宋" w:eastAsia="仿宋" w:hAnsi="仿宋"/>
          <w:color w:val="000000"/>
        </w:rPr>
      </w:pPr>
      <w:bookmarkStart w:id="66"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6"/>
    </w:p>
    <w:p w:rsidR="005B5C64" w:rsidRDefault="00204CDE">
      <w:pPr>
        <w:pStyle w:val="2"/>
        <w:rPr>
          <w:rFonts w:ascii="仿宋" w:eastAsia="仿宋" w:hAnsi="仿宋"/>
          <w:color w:val="000000"/>
        </w:rPr>
      </w:pPr>
      <w:bookmarkStart w:id="67"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7"/>
    </w:p>
    <w:p w:rsidR="005B5C64" w:rsidRDefault="00204CDE">
      <w:pPr>
        <w:pStyle w:val="2"/>
        <w:rPr>
          <w:rFonts w:ascii="仿宋" w:eastAsia="仿宋" w:hAnsi="仿宋"/>
          <w:color w:val="000000"/>
        </w:rPr>
      </w:pPr>
      <w:bookmarkStart w:id="68"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8"/>
    </w:p>
    <w:p w:rsidR="005B5C64" w:rsidRDefault="00204CDE">
      <w:pPr>
        <w:pStyle w:val="2"/>
        <w:rPr>
          <w:rFonts w:ascii="仿宋" w:eastAsia="仿宋" w:hAnsi="仿宋"/>
          <w:color w:val="000000"/>
        </w:rPr>
      </w:pPr>
      <w:bookmarkStart w:id="69"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9"/>
    </w:p>
    <w:p w:rsidR="005B5C64" w:rsidRDefault="00204CDE">
      <w:pPr>
        <w:pStyle w:val="2"/>
        <w:rPr>
          <w:rFonts w:ascii="仿宋" w:eastAsia="仿宋" w:hAnsi="仿宋"/>
          <w:color w:val="000000"/>
        </w:rPr>
      </w:pPr>
      <w:bookmarkStart w:id="70"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0"/>
    </w:p>
    <w:p w:rsidR="005B5C64" w:rsidRDefault="00204CDE">
      <w:pPr>
        <w:pStyle w:val="2"/>
        <w:rPr>
          <w:rFonts w:ascii="仿宋" w:eastAsia="仿宋" w:hAnsi="仿宋"/>
          <w:color w:val="000000"/>
        </w:rPr>
      </w:pPr>
      <w:bookmarkStart w:id="71"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1"/>
    </w:p>
    <w:p w:rsidR="005B5C64" w:rsidRDefault="00204CDE">
      <w:pPr>
        <w:pStyle w:val="2"/>
        <w:rPr>
          <w:rFonts w:ascii="仿宋" w:eastAsia="仿宋" w:hAnsi="仿宋"/>
          <w:color w:val="000000" w:themeColor="text1"/>
        </w:rPr>
      </w:pPr>
      <w:bookmarkStart w:id="72"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2"/>
    </w:p>
    <w:sectPr w:rsidR="005B5C64" w:rsidSect="005B5C64">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353" w:rsidRDefault="00C07353" w:rsidP="005B5C64">
      <w:r>
        <w:separator/>
      </w:r>
    </w:p>
  </w:endnote>
  <w:endnote w:type="continuationSeparator" w:id="1">
    <w:p w:rsidR="00C07353" w:rsidRDefault="00C07353" w:rsidP="005B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59014D" w:rsidRDefault="004D13AA">
        <w:pPr>
          <w:pStyle w:val="a5"/>
          <w:jc w:val="center"/>
        </w:pPr>
        <w:r>
          <w:fldChar w:fldCharType="begin"/>
        </w:r>
        <w:r w:rsidR="0059014D">
          <w:instrText>PAGE   \* MERGEFORMAT</w:instrText>
        </w:r>
        <w:r>
          <w:fldChar w:fldCharType="separate"/>
        </w:r>
        <w:r w:rsidR="0066428A" w:rsidRPr="0066428A">
          <w:rPr>
            <w:noProof/>
            <w:lang w:val="zh-CN"/>
          </w:rPr>
          <w:t>12</w:t>
        </w:r>
        <w:r>
          <w:fldChar w:fldCharType="end"/>
        </w:r>
      </w:p>
    </w:sdtContent>
  </w:sdt>
  <w:p w:rsidR="0059014D" w:rsidRDefault="005901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353" w:rsidRDefault="00C07353" w:rsidP="005B5C64">
      <w:r>
        <w:separator/>
      </w:r>
    </w:p>
  </w:footnote>
  <w:footnote w:type="continuationSeparator" w:id="1">
    <w:p w:rsidR="00C07353" w:rsidRDefault="00C07353" w:rsidP="005B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4D" w:rsidRDefault="0059014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394B"/>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EC3"/>
    <w:rsid w:val="000B6FF3"/>
    <w:rsid w:val="000C3467"/>
    <w:rsid w:val="000C3CA6"/>
    <w:rsid w:val="000D1267"/>
    <w:rsid w:val="000D1D50"/>
    <w:rsid w:val="000D5782"/>
    <w:rsid w:val="000E6613"/>
    <w:rsid w:val="000E7119"/>
    <w:rsid w:val="000F5BC7"/>
    <w:rsid w:val="00114E9B"/>
    <w:rsid w:val="00132602"/>
    <w:rsid w:val="00142216"/>
    <w:rsid w:val="00144D6A"/>
    <w:rsid w:val="0014729F"/>
    <w:rsid w:val="00157BAB"/>
    <w:rsid w:val="001654D1"/>
    <w:rsid w:val="00174518"/>
    <w:rsid w:val="0018106D"/>
    <w:rsid w:val="001877A7"/>
    <w:rsid w:val="00191536"/>
    <w:rsid w:val="00196687"/>
    <w:rsid w:val="001B4BDA"/>
    <w:rsid w:val="001C0962"/>
    <w:rsid w:val="001D7531"/>
    <w:rsid w:val="001E737D"/>
    <w:rsid w:val="001F0592"/>
    <w:rsid w:val="001F7506"/>
    <w:rsid w:val="002006CD"/>
    <w:rsid w:val="00202B36"/>
    <w:rsid w:val="00204B7A"/>
    <w:rsid w:val="00204CDE"/>
    <w:rsid w:val="0021101A"/>
    <w:rsid w:val="00220536"/>
    <w:rsid w:val="00235629"/>
    <w:rsid w:val="002474CF"/>
    <w:rsid w:val="00260C38"/>
    <w:rsid w:val="002616C0"/>
    <w:rsid w:val="00265372"/>
    <w:rsid w:val="002662AA"/>
    <w:rsid w:val="00280496"/>
    <w:rsid w:val="00294DC9"/>
    <w:rsid w:val="00295495"/>
    <w:rsid w:val="002A31DE"/>
    <w:rsid w:val="002B2613"/>
    <w:rsid w:val="002D19B0"/>
    <w:rsid w:val="002D6D05"/>
    <w:rsid w:val="002E44BC"/>
    <w:rsid w:val="002F1818"/>
    <w:rsid w:val="002F567B"/>
    <w:rsid w:val="00317927"/>
    <w:rsid w:val="003216A9"/>
    <w:rsid w:val="00335A74"/>
    <w:rsid w:val="0036561B"/>
    <w:rsid w:val="0037013F"/>
    <w:rsid w:val="00380C92"/>
    <w:rsid w:val="003978B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251A9"/>
    <w:rsid w:val="00427551"/>
    <w:rsid w:val="00434489"/>
    <w:rsid w:val="00437085"/>
    <w:rsid w:val="00443880"/>
    <w:rsid w:val="004464F4"/>
    <w:rsid w:val="00471401"/>
    <w:rsid w:val="00473F31"/>
    <w:rsid w:val="0048263A"/>
    <w:rsid w:val="004862B8"/>
    <w:rsid w:val="00487E5D"/>
    <w:rsid w:val="004A0A25"/>
    <w:rsid w:val="004A711F"/>
    <w:rsid w:val="004B199D"/>
    <w:rsid w:val="004B4690"/>
    <w:rsid w:val="004D13AA"/>
    <w:rsid w:val="004E0A2D"/>
    <w:rsid w:val="004E206B"/>
    <w:rsid w:val="004E6DF7"/>
    <w:rsid w:val="004F0FBD"/>
    <w:rsid w:val="004F403E"/>
    <w:rsid w:val="00505A47"/>
    <w:rsid w:val="005104CE"/>
    <w:rsid w:val="00512FDA"/>
    <w:rsid w:val="00520DA0"/>
    <w:rsid w:val="00522E8D"/>
    <w:rsid w:val="005664BB"/>
    <w:rsid w:val="00566FFA"/>
    <w:rsid w:val="0057481D"/>
    <w:rsid w:val="00575F0B"/>
    <w:rsid w:val="00583C82"/>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7D54"/>
    <w:rsid w:val="0066343B"/>
    <w:rsid w:val="0066428A"/>
    <w:rsid w:val="00664777"/>
    <w:rsid w:val="006748A4"/>
    <w:rsid w:val="00681A31"/>
    <w:rsid w:val="00683E73"/>
    <w:rsid w:val="00693BD8"/>
    <w:rsid w:val="006A3141"/>
    <w:rsid w:val="006A5E34"/>
    <w:rsid w:val="006B2422"/>
    <w:rsid w:val="006B2B9A"/>
    <w:rsid w:val="006C1937"/>
    <w:rsid w:val="006F020C"/>
    <w:rsid w:val="007127B7"/>
    <w:rsid w:val="0071798E"/>
    <w:rsid w:val="0072283A"/>
    <w:rsid w:val="00727533"/>
    <w:rsid w:val="007416B6"/>
    <w:rsid w:val="00746F48"/>
    <w:rsid w:val="00752E05"/>
    <w:rsid w:val="0075404D"/>
    <w:rsid w:val="0076182A"/>
    <w:rsid w:val="00767B7E"/>
    <w:rsid w:val="007770C3"/>
    <w:rsid w:val="00784D24"/>
    <w:rsid w:val="00785FBA"/>
    <w:rsid w:val="00786E4A"/>
    <w:rsid w:val="007875EB"/>
    <w:rsid w:val="0079426B"/>
    <w:rsid w:val="007A712C"/>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4918"/>
    <w:rsid w:val="00935C98"/>
    <w:rsid w:val="00946945"/>
    <w:rsid w:val="00951248"/>
    <w:rsid w:val="0095152F"/>
    <w:rsid w:val="00954C49"/>
    <w:rsid w:val="00955E37"/>
    <w:rsid w:val="00963BE0"/>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35BD"/>
    <w:rsid w:val="009F7527"/>
    <w:rsid w:val="00A039ED"/>
    <w:rsid w:val="00A04EB0"/>
    <w:rsid w:val="00A13CC1"/>
    <w:rsid w:val="00A16847"/>
    <w:rsid w:val="00A237D8"/>
    <w:rsid w:val="00A268C4"/>
    <w:rsid w:val="00A307CD"/>
    <w:rsid w:val="00A3147B"/>
    <w:rsid w:val="00A331C8"/>
    <w:rsid w:val="00A35117"/>
    <w:rsid w:val="00A40A00"/>
    <w:rsid w:val="00A4142F"/>
    <w:rsid w:val="00A422EB"/>
    <w:rsid w:val="00A44B3F"/>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07353"/>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80A9E"/>
    <w:rsid w:val="00DA634F"/>
    <w:rsid w:val="00DA65AC"/>
    <w:rsid w:val="00DB1913"/>
    <w:rsid w:val="00DC410D"/>
    <w:rsid w:val="00DC5A81"/>
    <w:rsid w:val="00DC68CA"/>
    <w:rsid w:val="00DC7CBA"/>
    <w:rsid w:val="00DD3561"/>
    <w:rsid w:val="00DD73B7"/>
    <w:rsid w:val="00DF28BC"/>
    <w:rsid w:val="00DF34B9"/>
    <w:rsid w:val="00E00E74"/>
    <w:rsid w:val="00E01053"/>
    <w:rsid w:val="00E07ACF"/>
    <w:rsid w:val="00E102E0"/>
    <w:rsid w:val="00E331A1"/>
    <w:rsid w:val="00E33202"/>
    <w:rsid w:val="00E336A9"/>
    <w:rsid w:val="00E34342"/>
    <w:rsid w:val="00E45C9C"/>
    <w:rsid w:val="00E472B1"/>
    <w:rsid w:val="00E50624"/>
    <w:rsid w:val="00E568DF"/>
    <w:rsid w:val="00E64269"/>
    <w:rsid w:val="00E66797"/>
    <w:rsid w:val="00E82267"/>
    <w:rsid w:val="00E853CE"/>
    <w:rsid w:val="00E867B6"/>
    <w:rsid w:val="00E87F08"/>
    <w:rsid w:val="00E95BAE"/>
    <w:rsid w:val="00EA010F"/>
    <w:rsid w:val="00EC7075"/>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4D89"/>
    <w:rsid w:val="00F45853"/>
    <w:rsid w:val="00F602DF"/>
    <w:rsid w:val="00F6787A"/>
    <w:rsid w:val="00F754A1"/>
    <w:rsid w:val="00F81FD9"/>
    <w:rsid w:val="00F841AA"/>
    <w:rsid w:val="00F84A94"/>
    <w:rsid w:val="00F87E96"/>
    <w:rsid w:val="00FA23E8"/>
    <w:rsid w:val="00FD3CC1"/>
    <w:rsid w:val="00FF1E02"/>
    <w:rsid w:val="00FF30B4"/>
    <w:rsid w:val="10C055FF"/>
    <w:rsid w:val="16BB723D"/>
    <w:rsid w:val="240371BF"/>
    <w:rsid w:val="29FD04D3"/>
    <w:rsid w:val="319F7F4E"/>
    <w:rsid w:val="4ECE2238"/>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uiPriority w:val="99"/>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uiPriority w:val="99"/>
    <w:semiHidden/>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5B5C64"/>
    <w:rPr>
      <w:rFonts w:ascii="Times New Roman" w:hAnsi="Times New Roman"/>
      <w:b/>
      <w:bCs/>
      <w:kern w:val="44"/>
      <w:sz w:val="44"/>
      <w:szCs w:val="44"/>
    </w:rPr>
  </w:style>
  <w:style w:type="character" w:customStyle="1" w:styleId="2Char">
    <w:name w:val="标题 2 Char"/>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2018年</c:v>
                </c:pt>
              </c:strCache>
            </c:strRef>
          </c:tx>
          <c:cat>
            <c:strRef>
              <c:f>Sheet1!$A$2:$A$3</c:f>
              <c:strCache>
                <c:ptCount val="2"/>
                <c:pt idx="0">
                  <c:v>收入</c:v>
                </c:pt>
                <c:pt idx="1">
                  <c:v>支出</c:v>
                </c:pt>
              </c:strCache>
            </c:strRef>
          </c:cat>
          <c:val>
            <c:numRef>
              <c:f>Sheet1!$B$2:$B$3</c:f>
              <c:numCache>
                <c:formatCode>g/"通""用""格""式"</c:formatCode>
                <c:ptCount val="2"/>
                <c:pt idx="0">
                  <c:v>275.76</c:v>
                </c:pt>
                <c:pt idx="1">
                  <c:v>268.06</c:v>
                </c:pt>
              </c:numCache>
            </c:numRef>
          </c:val>
        </c:ser>
        <c:ser>
          <c:idx val="1"/>
          <c:order val="1"/>
          <c:tx>
            <c:strRef>
              <c:f>Sheet1!$C$1</c:f>
              <c:strCache>
                <c:ptCount val="1"/>
                <c:pt idx="0">
                  <c:v>2019年</c:v>
                </c:pt>
              </c:strCache>
            </c:strRef>
          </c:tx>
          <c:cat>
            <c:strRef>
              <c:f>Sheet1!$A$2:$A$3</c:f>
              <c:strCache>
                <c:ptCount val="2"/>
                <c:pt idx="0">
                  <c:v>收入</c:v>
                </c:pt>
                <c:pt idx="1">
                  <c:v>支出</c:v>
                </c:pt>
              </c:strCache>
            </c:strRef>
          </c:cat>
          <c:val>
            <c:numRef>
              <c:f>Sheet1!$C$2:$C$3</c:f>
              <c:numCache>
                <c:formatCode>g/"通""用""格""式"</c:formatCode>
                <c:ptCount val="2"/>
                <c:pt idx="0">
                  <c:v>123.28</c:v>
                </c:pt>
                <c:pt idx="1">
                  <c:v>130.96</c:v>
                </c:pt>
              </c:numCache>
            </c:numRef>
          </c:val>
        </c:ser>
        <c:axId val="182161408"/>
        <c:axId val="182313344"/>
      </c:barChart>
      <c:catAx>
        <c:axId val="182161408"/>
        <c:scaling>
          <c:orientation val="minMax"/>
        </c:scaling>
        <c:axPos val="b"/>
        <c:tickLblPos val="nextTo"/>
        <c:crossAx val="182313344"/>
        <c:crosses val="autoZero"/>
        <c:auto val="1"/>
        <c:lblAlgn val="ctr"/>
        <c:lblOffset val="100"/>
      </c:catAx>
      <c:valAx>
        <c:axId val="182313344"/>
        <c:scaling>
          <c:orientation val="minMax"/>
        </c:scaling>
        <c:axPos val="l"/>
        <c:majorGridlines/>
        <c:numFmt formatCode="g/&quot;通&quot;&quot;用&quot;&quot;格&quot;&quot;式&quot;" sourceLinked="1"/>
        <c:tickLblPos val="nextTo"/>
        <c:crossAx val="18216140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收入决算结构图</c:v>
                </c:pt>
              </c:strCache>
            </c:strRef>
          </c:tx>
          <c:cat>
            <c:strRef>
              <c:f>Sheet1!$A$2:$A$6</c:f>
              <c:strCache>
                <c:ptCount val="5"/>
                <c:pt idx="0">
                  <c:v>一般公共预算收入决算</c:v>
                </c:pt>
                <c:pt idx="1">
                  <c:v>政府性基金预算财政拨款收入</c:v>
                </c:pt>
                <c:pt idx="2">
                  <c:v>上级补助收入</c:v>
                </c:pt>
                <c:pt idx="3">
                  <c:v>事业收入</c:v>
                </c:pt>
                <c:pt idx="4">
                  <c:v>其他收入</c:v>
                </c:pt>
              </c:strCache>
            </c:strRef>
          </c:cat>
          <c:val>
            <c:numRef>
              <c:f>Sheet1!$B$2:$B$6</c:f>
              <c:numCache>
                <c:formatCode>g/"通""用""格""式"</c:formatCode>
                <c:ptCount val="5"/>
                <c:pt idx="0">
                  <c:v>123.28</c:v>
                </c:pt>
                <c:pt idx="1">
                  <c:v>0</c:v>
                </c:pt>
                <c:pt idx="2">
                  <c:v>0</c:v>
                </c:pt>
                <c:pt idx="3">
                  <c:v>0</c:v>
                </c:pt>
                <c:pt idx="4">
                  <c:v>0</c:v>
                </c:pt>
              </c:numCache>
            </c:numRef>
          </c:val>
        </c:ser>
        <c:firstSliceAng val="0"/>
      </c:pieChart>
    </c:plotArea>
    <c:legend>
      <c:legendPos val="r"/>
      <c:layout>
        <c:manualLayout>
          <c:xMode val="edge"/>
          <c:yMode val="edge"/>
          <c:x val="0.58658817888148462"/>
          <c:y val="0.25482414698162731"/>
          <c:w val="0.39418105188774577"/>
          <c:h val="0.67035170603674565"/>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支出决算结构图</c:v>
                </c:pt>
              </c:strCache>
            </c:strRef>
          </c:tx>
          <c:cat>
            <c:strRef>
              <c:f>Sheet1!$A$2:$A$3</c:f>
              <c:strCache>
                <c:ptCount val="2"/>
                <c:pt idx="0">
                  <c:v>基本支出</c:v>
                </c:pt>
                <c:pt idx="1">
                  <c:v>项目支出</c:v>
                </c:pt>
              </c:strCache>
            </c:strRef>
          </c:cat>
          <c:val>
            <c:numRef>
              <c:f>Sheet1!$B$2:$B$3</c:f>
              <c:numCache>
                <c:formatCode>g/"通""用""格""式"</c:formatCode>
                <c:ptCount val="2"/>
                <c:pt idx="0">
                  <c:v>115.2</c:v>
                </c:pt>
                <c:pt idx="1">
                  <c:v>15.76</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2018年</c:v>
                </c:pt>
              </c:strCache>
            </c:strRef>
          </c:tx>
          <c:cat>
            <c:strRef>
              <c:f>Sheet1!$A$2:$A$3</c:f>
              <c:strCache>
                <c:ptCount val="2"/>
                <c:pt idx="0">
                  <c:v>收入</c:v>
                </c:pt>
                <c:pt idx="1">
                  <c:v>支出</c:v>
                </c:pt>
              </c:strCache>
            </c:strRef>
          </c:cat>
          <c:val>
            <c:numRef>
              <c:f>Sheet1!$B$2:$B$3</c:f>
              <c:numCache>
                <c:formatCode>g/"通""用""格""式"</c:formatCode>
                <c:ptCount val="2"/>
                <c:pt idx="0">
                  <c:v>275.76</c:v>
                </c:pt>
                <c:pt idx="1">
                  <c:v>268.06</c:v>
                </c:pt>
              </c:numCache>
            </c:numRef>
          </c:val>
        </c:ser>
        <c:ser>
          <c:idx val="1"/>
          <c:order val="1"/>
          <c:tx>
            <c:strRef>
              <c:f>Sheet1!$C$1</c:f>
              <c:strCache>
                <c:ptCount val="1"/>
                <c:pt idx="0">
                  <c:v>2019年</c:v>
                </c:pt>
              </c:strCache>
            </c:strRef>
          </c:tx>
          <c:cat>
            <c:strRef>
              <c:f>Sheet1!$A$2:$A$3</c:f>
              <c:strCache>
                <c:ptCount val="2"/>
                <c:pt idx="0">
                  <c:v>收入</c:v>
                </c:pt>
                <c:pt idx="1">
                  <c:v>支出</c:v>
                </c:pt>
              </c:strCache>
            </c:strRef>
          </c:cat>
          <c:val>
            <c:numRef>
              <c:f>Sheet1!$C$2:$C$3</c:f>
              <c:numCache>
                <c:formatCode>g/"通""用""格""式"</c:formatCode>
                <c:ptCount val="2"/>
                <c:pt idx="0">
                  <c:v>123.28</c:v>
                </c:pt>
                <c:pt idx="1">
                  <c:v>130.96</c:v>
                </c:pt>
              </c:numCache>
            </c:numRef>
          </c:val>
        </c:ser>
        <c:axId val="36901632"/>
        <c:axId val="36903168"/>
      </c:barChart>
      <c:catAx>
        <c:axId val="36901632"/>
        <c:scaling>
          <c:orientation val="minMax"/>
        </c:scaling>
        <c:axPos val="b"/>
        <c:tickLblPos val="nextTo"/>
        <c:crossAx val="36903168"/>
        <c:crosses val="autoZero"/>
        <c:auto val="1"/>
        <c:lblAlgn val="ctr"/>
        <c:lblOffset val="100"/>
      </c:catAx>
      <c:valAx>
        <c:axId val="36903168"/>
        <c:scaling>
          <c:orientation val="minMax"/>
        </c:scaling>
        <c:axPos val="l"/>
        <c:majorGridlines/>
        <c:numFmt formatCode="g/&quot;通&quot;&quot;用&quot;&quot;格&quot;&quot;式&quot;" sourceLinked="1"/>
        <c:tickLblPos val="nextTo"/>
        <c:crossAx val="3690163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2018年</c:v>
                </c:pt>
              </c:strCache>
            </c:strRef>
          </c:tx>
          <c:cat>
            <c:strRef>
              <c:f>Sheet1!$A$2</c:f>
              <c:strCache>
                <c:ptCount val="1"/>
                <c:pt idx="0">
                  <c:v>支出</c:v>
                </c:pt>
              </c:strCache>
            </c:strRef>
          </c:cat>
          <c:val>
            <c:numRef>
              <c:f>Sheet1!$B$2</c:f>
              <c:numCache>
                <c:formatCode>g/"通""用""格""式"</c:formatCode>
                <c:ptCount val="1"/>
                <c:pt idx="0">
                  <c:v>268.06</c:v>
                </c:pt>
              </c:numCache>
            </c:numRef>
          </c:val>
        </c:ser>
        <c:ser>
          <c:idx val="1"/>
          <c:order val="1"/>
          <c:tx>
            <c:strRef>
              <c:f>Sheet1!$C$1</c:f>
              <c:strCache>
                <c:ptCount val="1"/>
                <c:pt idx="0">
                  <c:v>2019年</c:v>
                </c:pt>
              </c:strCache>
            </c:strRef>
          </c:tx>
          <c:cat>
            <c:strRef>
              <c:f>Sheet1!$A$2</c:f>
              <c:strCache>
                <c:ptCount val="1"/>
                <c:pt idx="0">
                  <c:v>支出</c:v>
                </c:pt>
              </c:strCache>
            </c:strRef>
          </c:cat>
          <c:val>
            <c:numRef>
              <c:f>Sheet1!$C$2</c:f>
              <c:numCache>
                <c:formatCode>g/"通""用""格""式"</c:formatCode>
                <c:ptCount val="1"/>
                <c:pt idx="0">
                  <c:v>130.96</c:v>
                </c:pt>
              </c:numCache>
            </c:numRef>
          </c:val>
        </c:ser>
        <c:axId val="135973888"/>
        <c:axId val="135979776"/>
      </c:barChart>
      <c:catAx>
        <c:axId val="135973888"/>
        <c:scaling>
          <c:orientation val="minMax"/>
        </c:scaling>
        <c:axPos val="b"/>
        <c:tickLblPos val="nextTo"/>
        <c:crossAx val="135979776"/>
        <c:crosses val="autoZero"/>
        <c:auto val="1"/>
        <c:lblAlgn val="ctr"/>
        <c:lblOffset val="100"/>
      </c:catAx>
      <c:valAx>
        <c:axId val="135979776"/>
        <c:scaling>
          <c:orientation val="minMax"/>
        </c:scaling>
        <c:axPos val="l"/>
        <c:majorGridlines/>
        <c:numFmt formatCode="g/&quot;通&quot;&quot;用&quot;&quot;格&quot;&quot;式&quot;" sourceLinked="1"/>
        <c:tickLblPos val="nextTo"/>
        <c:crossAx val="13597388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支出决算结构图</c:v>
                </c:pt>
              </c:strCache>
            </c:strRef>
          </c:tx>
          <c:cat>
            <c:strRef>
              <c:f>Sheet1!$A$2:$A$4</c:f>
              <c:strCache>
                <c:ptCount val="3"/>
                <c:pt idx="0">
                  <c:v>社会保障和就业支出</c:v>
                </c:pt>
                <c:pt idx="1">
                  <c:v>卫生健康支出</c:v>
                </c:pt>
                <c:pt idx="2">
                  <c:v>住房保障支出</c:v>
                </c:pt>
              </c:strCache>
            </c:strRef>
          </c:cat>
          <c:val>
            <c:numRef>
              <c:f>Sheet1!$B$2:$B$4</c:f>
              <c:numCache>
                <c:formatCode>g/"通""用""格""式"</c:formatCode>
                <c:ptCount val="3"/>
                <c:pt idx="0">
                  <c:v>100.27</c:v>
                </c:pt>
                <c:pt idx="1">
                  <c:v>21.05</c:v>
                </c:pt>
                <c:pt idx="2">
                  <c:v>9.6399999999999988</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6DD737B-B4F1-4A32-8F86-A497F9151F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638</Words>
  <Characters>3642</Characters>
  <Application>Microsoft Office Word</Application>
  <DocSecurity>0</DocSecurity>
  <Lines>30</Lines>
  <Paragraphs>8</Paragraphs>
  <ScaleCrop>false</ScaleCrop>
  <Company>四川省财政厅</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TY100</cp:lastModifiedBy>
  <cp:revision>2</cp:revision>
  <cp:lastPrinted>2020-07-23T02:58:00Z</cp:lastPrinted>
  <dcterms:created xsi:type="dcterms:W3CDTF">2020-09-28T01:41:00Z</dcterms:created>
  <dcterms:modified xsi:type="dcterms:W3CDTF">2020-09-28T01:41:00Z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